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A17E08" w14:textId="43F56018" w:rsidR="00B22B52" w:rsidRDefault="00B22B52"/>
    <w:p w14:paraId="3774479E" w14:textId="4DED26F0" w:rsidR="00AB1671" w:rsidRPr="00B51D3F" w:rsidRDefault="007263DA" w:rsidP="00066289">
      <w:pPr>
        <w:jc w:val="center"/>
        <w:rPr>
          <w:rFonts w:ascii="Times New Roman" w:hAnsi="Times New Roman" w:cs="Times New Roman"/>
          <w:b/>
          <w:bCs/>
          <w:sz w:val="36"/>
          <w:szCs w:val="36"/>
          <w:lang w:val="fr-FR"/>
        </w:rPr>
      </w:pPr>
      <w:r w:rsidRPr="00B51D3F">
        <w:rPr>
          <w:rFonts w:ascii="Times New Roman" w:hAnsi="Times New Roman" w:cs="Times New Roman"/>
          <w:b/>
          <w:bCs/>
          <w:sz w:val="36"/>
          <w:szCs w:val="36"/>
          <w:lang w:val="fr-FR"/>
        </w:rPr>
        <w:t xml:space="preserve">Modèle d’analyse </w:t>
      </w:r>
      <w:r w:rsidR="00066289" w:rsidRPr="00B51D3F">
        <w:rPr>
          <w:rFonts w:ascii="Times New Roman" w:hAnsi="Times New Roman" w:cs="Times New Roman"/>
          <w:b/>
          <w:bCs/>
          <w:sz w:val="36"/>
          <w:szCs w:val="36"/>
          <w:lang w:val="fr-FR"/>
        </w:rPr>
        <w:t xml:space="preserve">SWOT </w:t>
      </w:r>
    </w:p>
    <w:p w14:paraId="6A60AD02" w14:textId="77777777" w:rsidR="00066289" w:rsidRPr="00B51D3F" w:rsidRDefault="00066289" w:rsidP="00D40D6E">
      <w:pPr>
        <w:jc w:val="both"/>
        <w:rPr>
          <w:rFonts w:ascii="Times New Roman" w:hAnsi="Times New Roman" w:cs="Times New Roman"/>
          <w:sz w:val="24"/>
          <w:szCs w:val="24"/>
          <w:lang w:val="fr-FR"/>
        </w:rPr>
      </w:pPr>
    </w:p>
    <w:p w14:paraId="1002FD86" w14:textId="77777777" w:rsidR="00B51D3F" w:rsidRPr="00B51D3F" w:rsidRDefault="00B51D3F" w:rsidP="00B51D3F">
      <w:pPr>
        <w:spacing w:line="360" w:lineRule="auto"/>
        <w:jc w:val="both"/>
        <w:rPr>
          <w:rFonts w:ascii="Times New Roman" w:hAnsi="Times New Roman" w:cs="Times New Roman"/>
          <w:b/>
          <w:bCs/>
          <w:sz w:val="24"/>
          <w:szCs w:val="24"/>
          <w:lang w:val="fr-FR"/>
        </w:rPr>
      </w:pPr>
      <w:r w:rsidRPr="00B51D3F">
        <w:rPr>
          <w:rFonts w:ascii="Times New Roman" w:hAnsi="Times New Roman" w:cs="Times New Roman"/>
          <w:b/>
          <w:bCs/>
          <w:sz w:val="24"/>
          <w:szCs w:val="24"/>
          <w:lang w:val="fr-FR"/>
        </w:rPr>
        <w:t>Qu'est-ce que l'analyse SWOT ?</w:t>
      </w:r>
    </w:p>
    <w:p w14:paraId="63999AEF" w14:textId="5DC4B8DF" w:rsidR="00B51D3F" w:rsidRPr="00B51D3F" w:rsidRDefault="00B51D3F" w:rsidP="00B51D3F">
      <w:pPr>
        <w:spacing w:line="360" w:lineRule="auto"/>
        <w:jc w:val="both"/>
        <w:rPr>
          <w:rFonts w:ascii="Times New Roman" w:hAnsi="Times New Roman" w:cs="Times New Roman"/>
          <w:sz w:val="24"/>
          <w:szCs w:val="24"/>
          <w:lang w:val="fr-FR"/>
        </w:rPr>
      </w:pPr>
      <w:r w:rsidRPr="00B51D3F">
        <w:rPr>
          <w:rFonts w:ascii="Times New Roman" w:hAnsi="Times New Roman" w:cs="Times New Roman"/>
          <w:sz w:val="24"/>
          <w:szCs w:val="24"/>
          <w:lang w:val="fr-FR"/>
        </w:rPr>
        <w:t>Il s'agit d'une méthode pratique, outil de planification fréquemment utilisé, qui examine les Atouts, Faiblesses, Opportunités et Menaces et évalue les défis et les opportunités par des facteurs internes et externes. L'analyse SWOT, si elle est utilisée correctement, peut orienter l'attention et la réflexion vers des aspects du contexte qui ont pu être négligés ou sous-estimés et les résultats peuvent devenir une matière première substantielle pour la commercialisation ultérieure du produit.</w:t>
      </w:r>
    </w:p>
    <w:p w14:paraId="3AC4DF8E" w14:textId="62AE1D27" w:rsidR="00B51D3F" w:rsidRPr="00B51D3F" w:rsidRDefault="00B51D3F" w:rsidP="00B51D3F">
      <w:pPr>
        <w:spacing w:line="360" w:lineRule="auto"/>
        <w:jc w:val="both"/>
        <w:rPr>
          <w:rFonts w:ascii="Times New Roman" w:hAnsi="Times New Roman" w:cs="Times New Roman"/>
          <w:b/>
          <w:bCs/>
          <w:sz w:val="24"/>
          <w:szCs w:val="24"/>
        </w:rPr>
      </w:pPr>
      <w:r w:rsidRPr="00B51D3F">
        <w:rPr>
          <w:rFonts w:ascii="Times New Roman" w:hAnsi="Times New Roman" w:cs="Times New Roman"/>
          <w:b/>
          <w:bCs/>
          <w:sz w:val="24"/>
          <w:szCs w:val="24"/>
        </w:rPr>
        <w:t xml:space="preserve">Comment </w:t>
      </w:r>
      <w:proofErr w:type="spellStart"/>
      <w:r w:rsidRPr="00B51D3F">
        <w:rPr>
          <w:rFonts w:ascii="Times New Roman" w:hAnsi="Times New Roman" w:cs="Times New Roman"/>
          <w:b/>
          <w:bCs/>
          <w:sz w:val="24"/>
          <w:szCs w:val="24"/>
        </w:rPr>
        <w:t>utiliser</w:t>
      </w:r>
      <w:proofErr w:type="spellEnd"/>
      <w:r w:rsidRPr="00B51D3F">
        <w:rPr>
          <w:rFonts w:ascii="Times New Roman" w:hAnsi="Times New Roman" w:cs="Times New Roman"/>
          <w:b/>
          <w:bCs/>
          <w:sz w:val="24"/>
          <w:szCs w:val="24"/>
        </w:rPr>
        <w:t xml:space="preserve"> </w:t>
      </w:r>
      <w:proofErr w:type="spellStart"/>
      <w:r w:rsidRPr="00B51D3F">
        <w:rPr>
          <w:rFonts w:ascii="Times New Roman" w:hAnsi="Times New Roman" w:cs="Times New Roman"/>
          <w:b/>
          <w:bCs/>
          <w:sz w:val="24"/>
          <w:szCs w:val="24"/>
        </w:rPr>
        <w:t>l'analyse</w:t>
      </w:r>
      <w:proofErr w:type="spellEnd"/>
      <w:r w:rsidRPr="00B51D3F">
        <w:rPr>
          <w:rFonts w:ascii="Times New Roman" w:hAnsi="Times New Roman" w:cs="Times New Roman"/>
          <w:b/>
          <w:bCs/>
          <w:sz w:val="24"/>
          <w:szCs w:val="24"/>
        </w:rPr>
        <w:t xml:space="preserve"> SWOT ?</w:t>
      </w:r>
    </w:p>
    <w:p w14:paraId="71205FF9" w14:textId="2DC110CC" w:rsidR="00D40D6E" w:rsidRPr="00B51D3F" w:rsidRDefault="00B51D3F" w:rsidP="00B51D3F">
      <w:pPr>
        <w:spacing w:line="360" w:lineRule="auto"/>
        <w:jc w:val="both"/>
        <w:rPr>
          <w:rFonts w:ascii="Times New Roman" w:hAnsi="Times New Roman" w:cs="Times New Roman"/>
          <w:sz w:val="24"/>
          <w:szCs w:val="24"/>
          <w:lang w:val="fr-FR"/>
        </w:rPr>
      </w:pPr>
      <w:r w:rsidRPr="00B51D3F">
        <w:rPr>
          <w:rFonts w:ascii="Times New Roman" w:hAnsi="Times New Roman" w:cs="Times New Roman"/>
          <w:sz w:val="24"/>
          <w:szCs w:val="24"/>
          <w:lang w:val="fr-FR"/>
        </w:rPr>
        <w:t>Vous devez remplir les quatre espaces vides en conséquence :</w:t>
      </w:r>
    </w:p>
    <w:p w14:paraId="07C856C9" w14:textId="191075F2" w:rsidR="00D40D6E" w:rsidRPr="00B51D3F" w:rsidRDefault="00B51D3F" w:rsidP="00D40D6E">
      <w:pPr>
        <w:spacing w:line="360" w:lineRule="auto"/>
        <w:jc w:val="both"/>
        <w:rPr>
          <w:rFonts w:ascii="Times New Roman" w:hAnsi="Times New Roman" w:cs="Times New Roman"/>
          <w:sz w:val="24"/>
          <w:szCs w:val="24"/>
          <w:lang w:val="fr-FR"/>
        </w:rPr>
      </w:pPr>
      <w:r>
        <w:rPr>
          <w:rFonts w:ascii="Times New Roman" w:hAnsi="Times New Roman" w:cs="Times New Roman"/>
          <w:i/>
          <w:iCs/>
          <w:sz w:val="24"/>
          <w:szCs w:val="24"/>
          <w:lang w:val="fr-FR"/>
        </w:rPr>
        <w:t>Atouts</w:t>
      </w:r>
      <w:r w:rsidRPr="00B51D3F">
        <w:rPr>
          <w:rFonts w:ascii="Times New Roman" w:hAnsi="Times New Roman" w:cs="Times New Roman"/>
          <w:sz w:val="24"/>
          <w:szCs w:val="24"/>
          <w:lang w:val="fr-FR"/>
        </w:rPr>
        <w:t xml:space="preserve"> : Quels avantages mon entreprise (produit ou service) offre-t-elle par rapport aux autres ? Il peut s'agir du service à la clientèle, de l'attitude, de la qualité, des opérations, de la diversité des offres, des ressources humaines, de l'accessibilité, du soutien, etc.</w:t>
      </w:r>
    </w:p>
    <w:p w14:paraId="2BB601BC" w14:textId="630E2095" w:rsidR="00D40D6E" w:rsidRPr="00B51D3F" w:rsidRDefault="00B51D3F" w:rsidP="00D40D6E">
      <w:pPr>
        <w:spacing w:line="360" w:lineRule="auto"/>
        <w:jc w:val="both"/>
        <w:rPr>
          <w:rFonts w:ascii="Times New Roman" w:hAnsi="Times New Roman" w:cs="Times New Roman"/>
          <w:sz w:val="24"/>
          <w:szCs w:val="24"/>
          <w:lang w:val="fr-FR"/>
        </w:rPr>
      </w:pPr>
      <w:r w:rsidRPr="00B51D3F">
        <w:rPr>
          <w:rFonts w:ascii="Times New Roman" w:hAnsi="Times New Roman" w:cs="Times New Roman"/>
          <w:i/>
          <w:iCs/>
          <w:sz w:val="24"/>
          <w:szCs w:val="24"/>
          <w:lang w:val="fr-FR"/>
        </w:rPr>
        <w:t>Faiblesses</w:t>
      </w:r>
      <w:r w:rsidRPr="00B51D3F">
        <w:rPr>
          <w:rFonts w:ascii="Times New Roman" w:hAnsi="Times New Roman" w:cs="Times New Roman"/>
          <w:sz w:val="24"/>
          <w:szCs w:val="24"/>
          <w:lang w:val="fr-FR"/>
        </w:rPr>
        <w:t xml:space="preserve"> : Quelle pourrait être la raison de la perte de clients au profit de mes concurrents ? Il peut s'agir d'un emballage peu attrayant, de la mauvaise qualité du produit ou du service, d'une mauvaise réputation, du manque d'offres, etc.</w:t>
      </w:r>
    </w:p>
    <w:p w14:paraId="006D634A" w14:textId="3B06D4D9" w:rsidR="00D40D6E" w:rsidRPr="00B51D3F" w:rsidRDefault="00B51D3F" w:rsidP="00D40D6E">
      <w:pPr>
        <w:spacing w:line="360" w:lineRule="auto"/>
        <w:jc w:val="both"/>
        <w:rPr>
          <w:rFonts w:ascii="Times New Roman" w:hAnsi="Times New Roman" w:cs="Times New Roman"/>
          <w:sz w:val="24"/>
          <w:szCs w:val="24"/>
          <w:lang w:val="fr-FR"/>
        </w:rPr>
      </w:pPr>
      <w:r w:rsidRPr="00B51D3F">
        <w:rPr>
          <w:rFonts w:ascii="Times New Roman" w:hAnsi="Times New Roman" w:cs="Times New Roman"/>
          <w:i/>
          <w:iCs/>
          <w:sz w:val="24"/>
          <w:szCs w:val="24"/>
          <w:lang w:val="fr-FR"/>
        </w:rPr>
        <w:t>Opportunités</w:t>
      </w:r>
      <w:r w:rsidRPr="00B51D3F">
        <w:rPr>
          <w:rFonts w:ascii="Times New Roman" w:hAnsi="Times New Roman" w:cs="Times New Roman"/>
          <w:sz w:val="24"/>
          <w:szCs w:val="24"/>
          <w:lang w:val="fr-FR"/>
        </w:rPr>
        <w:t xml:space="preserve"> : Quelles sont les tendances à venir qui pourraient profiter à mon produit ou service ? Il peut s'agir de tendance</w:t>
      </w:r>
      <w:r>
        <w:rPr>
          <w:rFonts w:ascii="Times New Roman" w:hAnsi="Times New Roman" w:cs="Times New Roman"/>
          <w:sz w:val="24"/>
          <w:szCs w:val="24"/>
          <w:lang w:val="fr-FR"/>
        </w:rPr>
        <w:t>s</w:t>
      </w:r>
      <w:r w:rsidRPr="00B51D3F">
        <w:rPr>
          <w:rFonts w:ascii="Times New Roman" w:hAnsi="Times New Roman" w:cs="Times New Roman"/>
          <w:sz w:val="24"/>
          <w:szCs w:val="24"/>
          <w:lang w:val="fr-FR"/>
        </w:rPr>
        <w:t xml:space="preserve"> à acheter des produits respectueux de l'environnement, de tendance</w:t>
      </w:r>
      <w:r>
        <w:rPr>
          <w:rFonts w:ascii="Times New Roman" w:hAnsi="Times New Roman" w:cs="Times New Roman"/>
          <w:sz w:val="24"/>
          <w:szCs w:val="24"/>
          <w:lang w:val="fr-FR"/>
        </w:rPr>
        <w:t>s</w:t>
      </w:r>
      <w:r w:rsidRPr="00B51D3F">
        <w:rPr>
          <w:rFonts w:ascii="Times New Roman" w:hAnsi="Times New Roman" w:cs="Times New Roman"/>
          <w:sz w:val="24"/>
          <w:szCs w:val="24"/>
          <w:lang w:val="fr-FR"/>
        </w:rPr>
        <w:t xml:space="preserve"> à acheter des produits utilisant moins de plastique dans les emballages, de la sensibilisation croissante à la santé, etc.</w:t>
      </w:r>
    </w:p>
    <w:p w14:paraId="1DEA4157" w14:textId="62F115B2" w:rsidR="00D40D6E" w:rsidRDefault="007263DA" w:rsidP="00B51D3F">
      <w:pPr>
        <w:spacing w:line="360" w:lineRule="auto"/>
        <w:jc w:val="both"/>
        <w:rPr>
          <w:rFonts w:ascii="Times New Roman" w:hAnsi="Times New Roman" w:cs="Times New Roman"/>
          <w:sz w:val="24"/>
          <w:szCs w:val="24"/>
          <w:lang w:val="fr-FR"/>
        </w:rPr>
      </w:pPr>
      <w:r w:rsidRPr="007263DA">
        <w:rPr>
          <w:rFonts w:ascii="Times New Roman" w:hAnsi="Times New Roman" w:cs="Times New Roman"/>
          <w:i/>
          <w:iCs/>
          <w:sz w:val="24"/>
          <w:szCs w:val="24"/>
          <w:lang w:val="fr-FR"/>
        </w:rPr>
        <w:lastRenderedPageBreak/>
        <w:t>Menaces</w:t>
      </w:r>
      <w:r w:rsidRPr="007263DA">
        <w:rPr>
          <w:rFonts w:ascii="Times New Roman" w:hAnsi="Times New Roman" w:cs="Times New Roman"/>
          <w:sz w:val="24"/>
          <w:szCs w:val="24"/>
          <w:lang w:val="fr-FR"/>
        </w:rPr>
        <w:t xml:space="preserve"> : Quelles sont les tendances à venir qui pourraient menacer mon produit ou service ? Il peut s'agir d'un changement rapide des goûts et des préférences des clients, d'une récession, de produits ou de services innovants et hautement compétitifs, etc.</w:t>
      </w:r>
    </w:p>
    <w:p w14:paraId="55DA46F9" w14:textId="77777777" w:rsidR="0015650E" w:rsidRPr="00B51D3F" w:rsidRDefault="0015650E" w:rsidP="00B51D3F">
      <w:pPr>
        <w:spacing w:line="360" w:lineRule="auto"/>
        <w:jc w:val="both"/>
        <w:rPr>
          <w:rFonts w:ascii="Times New Roman" w:hAnsi="Times New Roman" w:cs="Times New Roman"/>
          <w:sz w:val="24"/>
          <w:szCs w:val="24"/>
          <w:lang w:val="fr-FR"/>
        </w:rPr>
      </w:pPr>
    </w:p>
    <w:p w14:paraId="6D288192" w14:textId="19477FEB" w:rsidR="00AB1671" w:rsidRPr="007263DA" w:rsidRDefault="00AB1671">
      <w:pPr>
        <w:rPr>
          <w:lang w:val="fr-FR"/>
        </w:rPr>
      </w:pPr>
      <w:r>
        <w:rPr>
          <w:noProof/>
        </w:rPr>
        <w:drawing>
          <wp:anchor distT="0" distB="0" distL="114300" distR="114300" simplePos="0" relativeHeight="251658240" behindDoc="0" locked="0" layoutInCell="1" allowOverlap="1" wp14:anchorId="09462D55" wp14:editId="3CF5DBBD">
            <wp:simplePos x="0" y="0"/>
            <wp:positionH relativeFrom="column">
              <wp:posOffset>890905</wp:posOffset>
            </wp:positionH>
            <wp:positionV relativeFrom="paragraph">
              <wp:posOffset>194945</wp:posOffset>
            </wp:positionV>
            <wp:extent cx="6035040" cy="3497580"/>
            <wp:effectExtent l="0" t="0" r="0" b="26670"/>
            <wp:wrapNone/>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14:sizeRelH relativeFrom="page">
              <wp14:pctWidth>0</wp14:pctWidth>
            </wp14:sizeRelH>
            <wp14:sizeRelV relativeFrom="page">
              <wp14:pctHeight>0</wp14:pctHeight>
            </wp14:sizeRelV>
          </wp:anchor>
        </w:drawing>
      </w:r>
    </w:p>
    <w:p w14:paraId="670309E0" w14:textId="7A9EB65B" w:rsidR="00313787" w:rsidRPr="007263DA" w:rsidRDefault="00313787" w:rsidP="00313787">
      <w:pPr>
        <w:rPr>
          <w:lang w:val="fr-FR"/>
        </w:rPr>
      </w:pPr>
    </w:p>
    <w:p w14:paraId="35C6B50C" w14:textId="231C6E18" w:rsidR="00313787" w:rsidRPr="007263DA" w:rsidRDefault="00313787" w:rsidP="00313787">
      <w:pPr>
        <w:rPr>
          <w:lang w:val="fr-FR"/>
        </w:rPr>
      </w:pPr>
    </w:p>
    <w:p w14:paraId="14B8554E" w14:textId="7EAD48DB" w:rsidR="00313787" w:rsidRPr="007263DA" w:rsidRDefault="00313787" w:rsidP="00313787">
      <w:pPr>
        <w:rPr>
          <w:lang w:val="fr-FR"/>
        </w:rPr>
      </w:pPr>
    </w:p>
    <w:p w14:paraId="58D0EA40" w14:textId="61B77A48" w:rsidR="00313787" w:rsidRPr="007263DA" w:rsidRDefault="00313787" w:rsidP="00313787">
      <w:pPr>
        <w:rPr>
          <w:lang w:val="fr-FR"/>
        </w:rPr>
      </w:pPr>
    </w:p>
    <w:p w14:paraId="56DAFE9C" w14:textId="2A669A70" w:rsidR="00313787" w:rsidRPr="007263DA" w:rsidRDefault="00313787" w:rsidP="00313787">
      <w:pPr>
        <w:rPr>
          <w:lang w:val="fr-FR"/>
        </w:rPr>
      </w:pPr>
    </w:p>
    <w:p w14:paraId="3D3F8684" w14:textId="491848E6" w:rsidR="00313787" w:rsidRPr="007263DA" w:rsidRDefault="00313787" w:rsidP="00313787">
      <w:pPr>
        <w:rPr>
          <w:lang w:val="fr-FR"/>
        </w:rPr>
      </w:pPr>
    </w:p>
    <w:p w14:paraId="43B17C51" w14:textId="0AFB0453" w:rsidR="00313787" w:rsidRPr="007263DA" w:rsidRDefault="00313787" w:rsidP="00313787">
      <w:pPr>
        <w:rPr>
          <w:lang w:val="fr-FR"/>
        </w:rPr>
      </w:pPr>
    </w:p>
    <w:p w14:paraId="5AE18FE9" w14:textId="1A5ABA7C" w:rsidR="00313787" w:rsidRPr="007263DA" w:rsidRDefault="00313787" w:rsidP="00313787">
      <w:pPr>
        <w:rPr>
          <w:lang w:val="fr-FR"/>
        </w:rPr>
      </w:pPr>
    </w:p>
    <w:p w14:paraId="25B0DC8C" w14:textId="0D09B4DD" w:rsidR="00313787" w:rsidRPr="007263DA" w:rsidRDefault="00313787" w:rsidP="00313787">
      <w:pPr>
        <w:rPr>
          <w:lang w:val="fr-FR"/>
        </w:rPr>
      </w:pPr>
    </w:p>
    <w:p w14:paraId="486C3922" w14:textId="7AD8A5B0" w:rsidR="00313787" w:rsidRPr="007263DA" w:rsidRDefault="00313787" w:rsidP="00313787">
      <w:pPr>
        <w:rPr>
          <w:lang w:val="fr-FR"/>
        </w:rPr>
      </w:pPr>
    </w:p>
    <w:p w14:paraId="6459570F" w14:textId="526DB9AF" w:rsidR="00313787" w:rsidRPr="007263DA" w:rsidRDefault="00313787" w:rsidP="00313787">
      <w:pPr>
        <w:rPr>
          <w:lang w:val="fr-FR"/>
        </w:rPr>
      </w:pPr>
    </w:p>
    <w:p w14:paraId="5679433E" w14:textId="0515851B" w:rsidR="00313787" w:rsidRPr="007263DA" w:rsidRDefault="00313787" w:rsidP="00313787">
      <w:pPr>
        <w:rPr>
          <w:lang w:val="fr-FR"/>
        </w:rPr>
      </w:pPr>
    </w:p>
    <w:p w14:paraId="25A01FA6" w14:textId="0AEAD7AF" w:rsidR="00313787" w:rsidRPr="007263DA" w:rsidRDefault="00313787" w:rsidP="00313787">
      <w:pPr>
        <w:rPr>
          <w:lang w:val="fr-FR"/>
        </w:rPr>
      </w:pPr>
    </w:p>
    <w:p w14:paraId="2ED87642" w14:textId="33E43B5D" w:rsidR="00313787" w:rsidRPr="00085192" w:rsidRDefault="00085192" w:rsidP="00313787">
      <w:pPr>
        <w:tabs>
          <w:tab w:val="left" w:pos="2232"/>
        </w:tabs>
        <w:rPr>
          <w:lang w:val="fr-FR"/>
        </w:rPr>
      </w:pPr>
      <w:r w:rsidRPr="00085192">
        <w:rPr>
          <w:rFonts w:ascii="Times New Roman" w:hAnsi="Times New Roman" w:cs="Times New Roman"/>
          <w:b/>
          <w:bCs/>
          <w:sz w:val="24"/>
          <w:szCs w:val="24"/>
          <w:lang w:val="fr-FR"/>
        </w:rPr>
        <w:t>Une fois que vous avez terminé les quatre points susmentionnés, n'oubliez pas d'analyser vos informations et de tirer des conclusions générales</w:t>
      </w:r>
      <w:r>
        <w:rPr>
          <w:rFonts w:ascii="Times New Roman" w:hAnsi="Times New Roman" w:cs="Times New Roman"/>
          <w:b/>
          <w:bCs/>
          <w:sz w:val="24"/>
          <w:szCs w:val="24"/>
          <w:lang w:val="fr-FR"/>
        </w:rPr>
        <w:t>.</w:t>
      </w:r>
    </w:p>
    <w:sectPr w:rsidR="00313787" w:rsidRPr="00085192" w:rsidSect="00AB1671">
      <w:headerReference w:type="default" r:id="rId11"/>
      <w:footerReference w:type="default" r:id="rId12"/>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03E424" w14:textId="77777777" w:rsidR="00C80E4C" w:rsidRDefault="00C80E4C" w:rsidP="00AB1671">
      <w:pPr>
        <w:spacing w:after="0" w:line="240" w:lineRule="auto"/>
      </w:pPr>
      <w:r>
        <w:separator/>
      </w:r>
    </w:p>
  </w:endnote>
  <w:endnote w:type="continuationSeparator" w:id="0">
    <w:p w14:paraId="1C0A972F" w14:textId="77777777" w:rsidR="00C80E4C" w:rsidRDefault="00C80E4C" w:rsidP="00AB16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58CE1A" w14:textId="48BEAA95" w:rsidR="00AB1671" w:rsidRPr="00AB1671" w:rsidRDefault="00AB1671" w:rsidP="00AB1671">
    <w:pPr>
      <w:pStyle w:val="Pieddepage"/>
      <w:jc w:val="both"/>
      <w:rPr>
        <w:rFonts w:ascii="Times New Roman" w:hAnsi="Times New Roman" w:cs="Times New Roman"/>
        <w:i/>
        <w:iCs/>
        <w:sz w:val="28"/>
        <w:szCs w:val="28"/>
      </w:rPr>
    </w:pPr>
    <w:r w:rsidRPr="00AB1671">
      <w:rPr>
        <w:rFonts w:ascii="Times New Roman" w:hAnsi="Times New Roman" w:cs="Times New Roman"/>
        <w:i/>
        <w:iCs/>
        <w:sz w:val="24"/>
        <w:szCs w:val="24"/>
      </w:rPr>
      <w:t>This project has been funded with support from the European Commission. This document and its contents reflect the views only of the authors, and the Commission cannot be held responsible for any use which may be made of the information contained therein.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8457BC" w14:textId="77777777" w:rsidR="00C80E4C" w:rsidRDefault="00C80E4C" w:rsidP="00AB1671">
      <w:pPr>
        <w:spacing w:after="0" w:line="240" w:lineRule="auto"/>
      </w:pPr>
      <w:r>
        <w:separator/>
      </w:r>
    </w:p>
  </w:footnote>
  <w:footnote w:type="continuationSeparator" w:id="0">
    <w:p w14:paraId="652C597C" w14:textId="77777777" w:rsidR="00C80E4C" w:rsidRDefault="00C80E4C" w:rsidP="00AB16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F90CD5" w14:textId="33F1C90B" w:rsidR="00AB1671" w:rsidRDefault="00AB1671">
    <w:pPr>
      <w:pStyle w:val="En-tte"/>
    </w:pPr>
    <w:r>
      <w:rPr>
        <w:noProof/>
      </w:rPr>
      <w:drawing>
        <wp:anchor distT="0" distB="0" distL="114300" distR="114300" simplePos="0" relativeHeight="251658240" behindDoc="0" locked="0" layoutInCell="1" allowOverlap="1" wp14:anchorId="61B9CFF3" wp14:editId="5E973FAB">
          <wp:simplePos x="0" y="0"/>
          <wp:positionH relativeFrom="column">
            <wp:posOffset>7032625</wp:posOffset>
          </wp:positionH>
          <wp:positionV relativeFrom="paragraph">
            <wp:posOffset>-450427</wp:posOffset>
          </wp:positionV>
          <wp:extent cx="1028700" cy="1028700"/>
          <wp:effectExtent l="0" t="0" r="0" b="0"/>
          <wp:wrapThrough wrapText="bothSides">
            <wp:wrapPolygon edited="0">
              <wp:start x="0" y="0"/>
              <wp:lineTo x="0" y="21200"/>
              <wp:lineTo x="21200" y="21200"/>
              <wp:lineTo x="21200"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028700" cy="10287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23AC0EE3" wp14:editId="16112141">
          <wp:simplePos x="0" y="0"/>
          <wp:positionH relativeFrom="column">
            <wp:posOffset>42333</wp:posOffset>
          </wp:positionH>
          <wp:positionV relativeFrom="paragraph">
            <wp:posOffset>-123190</wp:posOffset>
          </wp:positionV>
          <wp:extent cx="2708910" cy="556260"/>
          <wp:effectExtent l="0" t="0" r="0" b="0"/>
          <wp:wrapThrough wrapText="bothSides">
            <wp:wrapPolygon edited="0">
              <wp:start x="0" y="0"/>
              <wp:lineTo x="0" y="20712"/>
              <wp:lineTo x="21418" y="20712"/>
              <wp:lineTo x="21418"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2">
                    <a:extLst>
                      <a:ext uri="{28A0092B-C50C-407E-A947-70E740481C1C}">
                        <a14:useLocalDpi xmlns:a14="http://schemas.microsoft.com/office/drawing/2010/main" val="0"/>
                      </a:ext>
                    </a:extLst>
                  </a:blip>
                  <a:stretch>
                    <a:fillRect/>
                  </a:stretch>
                </pic:blipFill>
                <pic:spPr>
                  <a:xfrm>
                    <a:off x="0" y="0"/>
                    <a:ext cx="2708910" cy="556260"/>
                  </a:xfrm>
                  <a:prstGeom prst="rect">
                    <a:avLst/>
                  </a:prstGeom>
                </pic:spPr>
              </pic:pic>
            </a:graphicData>
          </a:graphic>
          <wp14:sizeRelH relativeFrom="margin">
            <wp14:pctWidth>0</wp14:pctWidth>
          </wp14:sizeRelH>
          <wp14:sizeRelV relativeFrom="margin">
            <wp14:pctHeight>0</wp14:pctHeight>
          </wp14:sizeRelV>
        </wp:anchor>
      </w:drawing>
    </w:r>
    <w:r>
      <w:t xml:space="preserve">                           </w:t>
    </w:r>
    <w:hyperlink r:id="rId3" w:history="1">
      <w:r w:rsidRPr="000D7C53">
        <w:rPr>
          <w:rStyle w:val="Lienhypertexte"/>
        </w:rPr>
        <w:t>www.eyesmodules.eu</w:t>
      </w:r>
    </w:hyperlink>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AzMjEwsTQ3MzG2NDBT0lEKTi0uzszPAykwrAUAlriidiwAAAA="/>
  </w:docVars>
  <w:rsids>
    <w:rsidRoot w:val="006B7F1C"/>
    <w:rsid w:val="00066289"/>
    <w:rsid w:val="00085192"/>
    <w:rsid w:val="0015650E"/>
    <w:rsid w:val="00313787"/>
    <w:rsid w:val="006B7F1C"/>
    <w:rsid w:val="007263DA"/>
    <w:rsid w:val="007A0FF3"/>
    <w:rsid w:val="00AB1671"/>
    <w:rsid w:val="00B22B52"/>
    <w:rsid w:val="00B51D3F"/>
    <w:rsid w:val="00C80E4C"/>
    <w:rsid w:val="00D40D6E"/>
  </w:rsids>
  <m:mathPr>
    <m:mathFont m:val="Cambria Math"/>
    <m:brkBin m:val="before"/>
    <m:brkBinSub m:val="--"/>
    <m:smallFrac m:val="0"/>
    <m:dispDef/>
    <m:lMargin m:val="0"/>
    <m:rMargin m:val="0"/>
    <m:defJc m:val="centerGroup"/>
    <m:wrapIndent m:val="1440"/>
    <m:intLim m:val="subSup"/>
    <m:naryLim m:val="undOvr"/>
  </m:mathPr>
  <w:themeFontLang w:val="bg-BG"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7FC6AA"/>
  <w15:chartTrackingRefBased/>
  <w15:docId w15:val="{8B14931E-EABA-4391-A5CD-137DD6D0E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B1671"/>
    <w:pPr>
      <w:tabs>
        <w:tab w:val="center" w:pos="4703"/>
        <w:tab w:val="right" w:pos="9406"/>
      </w:tabs>
      <w:spacing w:after="0" w:line="240" w:lineRule="auto"/>
    </w:pPr>
  </w:style>
  <w:style w:type="character" w:customStyle="1" w:styleId="En-tteCar">
    <w:name w:val="En-tête Car"/>
    <w:basedOn w:val="Policepardfaut"/>
    <w:link w:val="En-tte"/>
    <w:uiPriority w:val="99"/>
    <w:rsid w:val="00AB1671"/>
  </w:style>
  <w:style w:type="paragraph" w:styleId="Pieddepage">
    <w:name w:val="footer"/>
    <w:basedOn w:val="Normal"/>
    <w:link w:val="PieddepageCar"/>
    <w:uiPriority w:val="99"/>
    <w:unhideWhenUsed/>
    <w:rsid w:val="00AB1671"/>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AB1671"/>
  </w:style>
  <w:style w:type="paragraph" w:customStyle="1" w:styleId="Default">
    <w:name w:val="Default"/>
    <w:rsid w:val="00AB1671"/>
    <w:pPr>
      <w:autoSpaceDE w:val="0"/>
      <w:autoSpaceDN w:val="0"/>
      <w:adjustRightInd w:val="0"/>
      <w:spacing w:after="0" w:line="240" w:lineRule="auto"/>
    </w:pPr>
    <w:rPr>
      <w:rFonts w:ascii="Arial" w:hAnsi="Arial" w:cs="Arial"/>
      <w:color w:val="000000"/>
      <w:sz w:val="24"/>
      <w:szCs w:val="24"/>
    </w:rPr>
  </w:style>
  <w:style w:type="character" w:styleId="Lienhypertexte">
    <w:name w:val="Hyperlink"/>
    <w:basedOn w:val="Policepardfaut"/>
    <w:uiPriority w:val="99"/>
    <w:unhideWhenUsed/>
    <w:rsid w:val="00AB1671"/>
    <w:rPr>
      <w:color w:val="0563C1" w:themeColor="hyperlink"/>
      <w:u w:val="single"/>
    </w:rPr>
  </w:style>
  <w:style w:type="character" w:styleId="Mentionnonrsolue">
    <w:name w:val="Unresolved Mention"/>
    <w:basedOn w:val="Policepardfaut"/>
    <w:uiPriority w:val="99"/>
    <w:semiHidden/>
    <w:unhideWhenUsed/>
    <w:rsid w:val="00AB16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diagramLayout" Target="diagrams/layout1.xm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diagramData" Target="diagrams/data1.xml"/><Relationship Id="rId11" Type="http://schemas.openxmlformats.org/officeDocument/2006/relationships/header" Target="header1.xml"/><Relationship Id="rId5" Type="http://schemas.openxmlformats.org/officeDocument/2006/relationships/endnotes" Target="endnotes.xml"/><Relationship Id="rId10" Type="http://schemas.microsoft.com/office/2007/relationships/diagramDrawing" Target="diagrams/drawing1.xml"/><Relationship Id="rId4" Type="http://schemas.openxmlformats.org/officeDocument/2006/relationships/footnotes" Target="footnotes.xml"/><Relationship Id="rId9" Type="http://schemas.openxmlformats.org/officeDocument/2006/relationships/diagramColors" Target="diagrams/colors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eyesmodules.eu" TargetMode="External"/><Relationship Id="rId2" Type="http://schemas.openxmlformats.org/officeDocument/2006/relationships/image" Target="media/image2.jpeg"/><Relationship Id="rId1" Type="http://schemas.openxmlformats.org/officeDocument/2006/relationships/image" Target="media/image1.jpg"/></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A97DF43-E141-B040-89AF-65A57AADD42A}" type="doc">
      <dgm:prSet loTypeId="urn:microsoft.com/office/officeart/2005/8/layout/cycle4" loCatId="" qsTypeId="urn:microsoft.com/office/officeart/2005/8/quickstyle/simple2" qsCatId="simple" csTypeId="urn:microsoft.com/office/officeart/2005/8/colors/colorful5" csCatId="colorful" phldr="1"/>
      <dgm:spPr/>
      <dgm:t>
        <a:bodyPr/>
        <a:lstStyle/>
        <a:p>
          <a:endParaRPr lang="en-US"/>
        </a:p>
      </dgm:t>
    </dgm:pt>
    <dgm:pt modelId="{1D791071-9AD0-0845-8B4A-A6ECBB55710D}">
      <dgm:prSet phldrT="[Text]" custT="1"/>
      <dgm:spPr>
        <a:xfrm>
          <a:off x="1558805" y="266918"/>
          <a:ext cx="2027647" cy="2027647"/>
        </a:xfrm>
        <a:prstGeom prst="pieWedge">
          <a:avLst/>
        </a:prstGeom>
      </dgm:spPr>
      <dgm:t>
        <a:bodyPr/>
        <a:lstStyle/>
        <a:p>
          <a:pPr algn="ctr">
            <a:buNone/>
          </a:pPr>
          <a:r>
            <a:rPr lang="en-US" sz="1200" dirty="0">
              <a:latin typeface="Arial" panose="020B0604020202020204" pitchFamily="34" charset="0"/>
              <a:ea typeface="+mn-ea"/>
              <a:cs typeface="Arial" panose="020B0604020202020204" pitchFamily="34" charset="0"/>
            </a:rPr>
            <a:t>Atouts</a:t>
          </a:r>
        </a:p>
      </dgm:t>
    </dgm:pt>
    <dgm:pt modelId="{74BDFB8F-0A89-8F4A-9677-09C358286170}" type="parTrans" cxnId="{F0892F4B-1933-BE4F-83FB-A6F234D7CEFC}">
      <dgm:prSet/>
      <dgm:spPr/>
      <dgm:t>
        <a:bodyPr/>
        <a:lstStyle/>
        <a:p>
          <a:endParaRPr lang="en-US"/>
        </a:p>
      </dgm:t>
    </dgm:pt>
    <dgm:pt modelId="{0B66EE68-A152-6E45-BE58-1AA498580800}" type="sibTrans" cxnId="{F0892F4B-1933-BE4F-83FB-A6F234D7CEFC}">
      <dgm:prSet/>
      <dgm:spPr/>
      <dgm:t>
        <a:bodyPr/>
        <a:lstStyle/>
        <a:p>
          <a:endParaRPr lang="en-US"/>
        </a:p>
      </dgm:t>
    </dgm:pt>
    <dgm:pt modelId="{712FF796-EFD3-0D40-A37D-36F0676BFE1A}">
      <dgm:prSet phldrT="[Text]"/>
      <dgm:spPr>
        <a:xfrm>
          <a:off x="0" y="0"/>
          <a:ext cx="2313297" cy="1498492"/>
        </a:xfrm>
        <a:prstGeom prst="roundRect">
          <a:avLst>
            <a:gd name="adj" fmla="val 10000"/>
          </a:avLst>
        </a:prstGeom>
      </dgm:spPr>
      <dgm:t>
        <a:bodyPr/>
        <a:lstStyle/>
        <a:p>
          <a:pPr>
            <a:buChar char="•"/>
          </a:pPr>
          <a:endParaRPr lang="en-US" dirty="0">
            <a:solidFill>
              <a:srgbClr val="000000">
                <a:hueOff val="0"/>
                <a:satOff val="0"/>
                <a:lumOff val="0"/>
                <a:alphaOff val="0"/>
              </a:srgbClr>
            </a:solidFill>
            <a:latin typeface="Calibri"/>
            <a:ea typeface="+mn-ea"/>
            <a:cs typeface="+mn-cs"/>
          </a:endParaRPr>
        </a:p>
      </dgm:t>
    </dgm:pt>
    <dgm:pt modelId="{181FA2F1-6C46-CB4A-B9AB-3B6DA81186BF}" type="parTrans" cxnId="{4F9FD6C3-FE14-CC45-8F02-3A09B0247981}">
      <dgm:prSet/>
      <dgm:spPr/>
      <dgm:t>
        <a:bodyPr/>
        <a:lstStyle/>
        <a:p>
          <a:endParaRPr lang="en-US"/>
        </a:p>
      </dgm:t>
    </dgm:pt>
    <dgm:pt modelId="{73C3FB36-BD60-C146-A9C7-2F62D0B04895}" type="sibTrans" cxnId="{4F9FD6C3-FE14-CC45-8F02-3A09B0247981}">
      <dgm:prSet/>
      <dgm:spPr/>
      <dgm:t>
        <a:bodyPr/>
        <a:lstStyle/>
        <a:p>
          <a:endParaRPr lang="en-US"/>
        </a:p>
      </dgm:t>
    </dgm:pt>
    <dgm:pt modelId="{B1BDD974-F5CE-424C-B9C8-23B693DA40A0}">
      <dgm:prSet phldrT="[Text]" custT="1"/>
      <dgm:spPr>
        <a:xfrm rot="5400000">
          <a:off x="3680108" y="266918"/>
          <a:ext cx="2027647" cy="2027647"/>
        </a:xfrm>
        <a:prstGeom prst="pieWedge">
          <a:avLst/>
        </a:prstGeom>
      </dgm:spPr>
      <dgm:t>
        <a:bodyPr/>
        <a:lstStyle/>
        <a:p>
          <a:pPr>
            <a:buNone/>
          </a:pPr>
          <a:r>
            <a:rPr lang="en-US" sz="1200" dirty="0">
              <a:latin typeface="Arial" panose="020B0604020202020204" pitchFamily="34" charset="0"/>
              <a:ea typeface="+mn-ea"/>
              <a:cs typeface="Arial" panose="020B0604020202020204" pitchFamily="34" charset="0"/>
            </a:rPr>
            <a:t>Faiblesses</a:t>
          </a:r>
        </a:p>
      </dgm:t>
    </dgm:pt>
    <dgm:pt modelId="{A60B4966-6F6A-7A4D-A0AB-673661422D62}" type="parTrans" cxnId="{788FAEF7-6352-9A49-9373-DE940A9912A0}">
      <dgm:prSet/>
      <dgm:spPr/>
      <dgm:t>
        <a:bodyPr/>
        <a:lstStyle/>
        <a:p>
          <a:endParaRPr lang="en-US"/>
        </a:p>
      </dgm:t>
    </dgm:pt>
    <dgm:pt modelId="{0274E82A-8072-4D4F-BD2D-02343E330126}" type="sibTrans" cxnId="{788FAEF7-6352-9A49-9373-DE940A9912A0}">
      <dgm:prSet/>
      <dgm:spPr/>
      <dgm:t>
        <a:bodyPr/>
        <a:lstStyle/>
        <a:p>
          <a:endParaRPr lang="en-US"/>
        </a:p>
      </dgm:t>
    </dgm:pt>
    <dgm:pt modelId="{EB3F5B6B-30D6-6342-AB31-C3DF01A4D28C}">
      <dgm:prSet phldrT="[Text]" custT="1"/>
      <dgm:spPr>
        <a:xfrm rot="10800000">
          <a:off x="3680108" y="2388221"/>
          <a:ext cx="2027647" cy="2027647"/>
        </a:xfrm>
        <a:prstGeom prst="pieWedge">
          <a:avLst/>
        </a:prstGeom>
      </dgm:spPr>
      <dgm:t>
        <a:bodyPr/>
        <a:lstStyle/>
        <a:p>
          <a:pPr>
            <a:buNone/>
          </a:pPr>
          <a:r>
            <a:rPr lang="en-US" sz="1200" dirty="0">
              <a:latin typeface="Arial" panose="020B0604020202020204" pitchFamily="34" charset="0"/>
              <a:ea typeface="+mn-ea"/>
              <a:cs typeface="Arial" panose="020B0604020202020204" pitchFamily="34" charset="0"/>
            </a:rPr>
            <a:t>Menaces</a:t>
          </a:r>
        </a:p>
      </dgm:t>
    </dgm:pt>
    <dgm:pt modelId="{1AFB50B3-6EDC-0946-A80E-2B2E0A1D9552}" type="parTrans" cxnId="{DFF87128-BA56-EC49-8EB9-D2F654C3D1CE}">
      <dgm:prSet/>
      <dgm:spPr/>
      <dgm:t>
        <a:bodyPr/>
        <a:lstStyle/>
        <a:p>
          <a:endParaRPr lang="en-US"/>
        </a:p>
      </dgm:t>
    </dgm:pt>
    <dgm:pt modelId="{B02297BB-5F4D-A743-9F5A-5E37D67D53B5}" type="sibTrans" cxnId="{DFF87128-BA56-EC49-8EB9-D2F654C3D1CE}">
      <dgm:prSet/>
      <dgm:spPr/>
      <dgm:t>
        <a:bodyPr/>
        <a:lstStyle/>
        <a:p>
          <a:endParaRPr lang="en-US"/>
        </a:p>
      </dgm:t>
    </dgm:pt>
    <dgm:pt modelId="{E8FF5BBE-1026-2E42-9931-6589FE577154}">
      <dgm:prSet phldrT="[Text]" custT="1"/>
      <dgm:spPr>
        <a:xfrm rot="16200000">
          <a:off x="1558805" y="2388221"/>
          <a:ext cx="2027647" cy="2027647"/>
        </a:xfrm>
        <a:prstGeom prst="pieWedge">
          <a:avLst/>
        </a:prstGeom>
      </dgm:spPr>
      <dgm:t>
        <a:bodyPr/>
        <a:lstStyle/>
        <a:p>
          <a:pPr>
            <a:buNone/>
          </a:pPr>
          <a:r>
            <a:rPr lang="en-US" sz="1200" dirty="0">
              <a:latin typeface="Arial" panose="020B0604020202020204" pitchFamily="34" charset="0"/>
              <a:ea typeface="+mn-ea"/>
              <a:cs typeface="Arial" panose="020B0604020202020204" pitchFamily="34" charset="0"/>
            </a:rPr>
            <a:t>Opportunités</a:t>
          </a:r>
        </a:p>
      </dgm:t>
    </dgm:pt>
    <dgm:pt modelId="{9B6B8962-E9D1-EA49-9052-EA3BF1E5FE7D}" type="parTrans" cxnId="{D65555F4-0565-AF48-8217-22C9DF914443}">
      <dgm:prSet/>
      <dgm:spPr/>
      <dgm:t>
        <a:bodyPr/>
        <a:lstStyle/>
        <a:p>
          <a:endParaRPr lang="en-US"/>
        </a:p>
      </dgm:t>
    </dgm:pt>
    <dgm:pt modelId="{7F630854-AE0F-F347-8D7B-3ACA69C6AA2F}" type="sibTrans" cxnId="{D65555F4-0565-AF48-8217-22C9DF914443}">
      <dgm:prSet/>
      <dgm:spPr/>
      <dgm:t>
        <a:bodyPr/>
        <a:lstStyle/>
        <a:p>
          <a:endParaRPr lang="en-US"/>
        </a:p>
      </dgm:t>
    </dgm:pt>
    <dgm:pt modelId="{6DDF9574-1F84-C247-B783-5674087BFC25}">
      <dgm:prSet phldrT="[Text]"/>
      <dgm:spPr>
        <a:xfrm>
          <a:off x="4953264" y="3184295"/>
          <a:ext cx="2313297" cy="1498492"/>
        </a:xfrm>
        <a:prstGeom prst="roundRect">
          <a:avLst>
            <a:gd name="adj" fmla="val 10000"/>
          </a:avLst>
        </a:prstGeom>
      </dgm:spPr>
      <dgm:t>
        <a:bodyPr/>
        <a:lstStyle/>
        <a:p>
          <a:pPr>
            <a:buChar char="•"/>
          </a:pPr>
          <a:endParaRPr lang="en-US" dirty="0">
            <a:solidFill>
              <a:srgbClr val="000000">
                <a:hueOff val="0"/>
                <a:satOff val="0"/>
                <a:lumOff val="0"/>
                <a:alphaOff val="0"/>
              </a:srgbClr>
            </a:solidFill>
            <a:latin typeface="Calibri"/>
            <a:ea typeface="+mn-ea"/>
            <a:cs typeface="+mn-cs"/>
          </a:endParaRPr>
        </a:p>
      </dgm:t>
    </dgm:pt>
    <dgm:pt modelId="{BD3A564C-C999-9949-847E-11F1F8A64B5E}" type="sibTrans" cxnId="{3324760F-65F0-144D-B6B7-540A2760D2DF}">
      <dgm:prSet/>
      <dgm:spPr/>
      <dgm:t>
        <a:bodyPr/>
        <a:lstStyle/>
        <a:p>
          <a:endParaRPr lang="en-US"/>
        </a:p>
      </dgm:t>
    </dgm:pt>
    <dgm:pt modelId="{8CC34D91-BF82-904A-A8A9-7007D4F2EA94}" type="parTrans" cxnId="{3324760F-65F0-144D-B6B7-540A2760D2DF}">
      <dgm:prSet/>
      <dgm:spPr/>
      <dgm:t>
        <a:bodyPr/>
        <a:lstStyle/>
        <a:p>
          <a:endParaRPr lang="en-US"/>
        </a:p>
      </dgm:t>
    </dgm:pt>
    <dgm:pt modelId="{1DD2FD08-584A-174D-B82E-539C69630285}">
      <dgm:prSet phldrT="[Text]"/>
      <dgm:spPr>
        <a:xfrm>
          <a:off x="0" y="3184295"/>
          <a:ext cx="2313297" cy="1498492"/>
        </a:xfrm>
        <a:prstGeom prst="roundRect">
          <a:avLst>
            <a:gd name="adj" fmla="val 10000"/>
          </a:avLst>
        </a:prstGeom>
      </dgm:spPr>
      <dgm:t>
        <a:bodyPr/>
        <a:lstStyle/>
        <a:p>
          <a:pPr>
            <a:buChar char="•"/>
          </a:pPr>
          <a:endParaRPr lang="en-US" dirty="0">
            <a:solidFill>
              <a:srgbClr val="000000">
                <a:hueOff val="0"/>
                <a:satOff val="0"/>
                <a:lumOff val="0"/>
                <a:alphaOff val="0"/>
              </a:srgbClr>
            </a:solidFill>
            <a:latin typeface="Calibri"/>
            <a:ea typeface="+mn-ea"/>
            <a:cs typeface="+mn-cs"/>
          </a:endParaRPr>
        </a:p>
      </dgm:t>
    </dgm:pt>
    <dgm:pt modelId="{71F6B827-B159-D240-88B3-E20D2BA63411}" type="parTrans" cxnId="{1519F7AA-BDAC-3643-8881-D79DF6AD9BB3}">
      <dgm:prSet/>
      <dgm:spPr/>
      <dgm:t>
        <a:bodyPr/>
        <a:lstStyle/>
        <a:p>
          <a:endParaRPr lang="en-US"/>
        </a:p>
      </dgm:t>
    </dgm:pt>
    <dgm:pt modelId="{7FC2EEB5-0237-5D41-9C8A-7CB3F4DCD21C}" type="sibTrans" cxnId="{1519F7AA-BDAC-3643-8881-D79DF6AD9BB3}">
      <dgm:prSet/>
      <dgm:spPr/>
      <dgm:t>
        <a:bodyPr/>
        <a:lstStyle/>
        <a:p>
          <a:endParaRPr lang="en-US"/>
        </a:p>
      </dgm:t>
    </dgm:pt>
    <dgm:pt modelId="{B2C50C47-9432-CF40-96E5-27375FBE586A}">
      <dgm:prSet phldrT="[Text]"/>
      <dgm:spPr>
        <a:xfrm>
          <a:off x="4953264" y="0"/>
          <a:ext cx="2313297" cy="1498492"/>
        </a:xfrm>
        <a:prstGeom prst="roundRect">
          <a:avLst>
            <a:gd name="adj" fmla="val 10000"/>
          </a:avLst>
        </a:prstGeom>
      </dgm:spPr>
      <dgm:t>
        <a:bodyPr/>
        <a:lstStyle/>
        <a:p>
          <a:pPr>
            <a:buChar char="•"/>
          </a:pPr>
          <a:endParaRPr lang="en-US" dirty="0">
            <a:solidFill>
              <a:srgbClr val="000000">
                <a:hueOff val="0"/>
                <a:satOff val="0"/>
                <a:lumOff val="0"/>
                <a:alphaOff val="0"/>
              </a:srgbClr>
            </a:solidFill>
            <a:latin typeface="Calibri"/>
            <a:ea typeface="+mn-ea"/>
            <a:cs typeface="+mn-cs"/>
          </a:endParaRPr>
        </a:p>
      </dgm:t>
    </dgm:pt>
    <dgm:pt modelId="{F042F8AE-1C79-A14D-B4B6-E89D31FE8998}" type="parTrans" cxnId="{29E4AFF8-6754-3A4D-9BBC-91DEE2DE075B}">
      <dgm:prSet/>
      <dgm:spPr/>
      <dgm:t>
        <a:bodyPr/>
        <a:lstStyle/>
        <a:p>
          <a:endParaRPr lang="en-US"/>
        </a:p>
      </dgm:t>
    </dgm:pt>
    <dgm:pt modelId="{92FF8DA1-8576-7C44-8734-D3A6FC063FF7}" type="sibTrans" cxnId="{29E4AFF8-6754-3A4D-9BBC-91DEE2DE075B}">
      <dgm:prSet/>
      <dgm:spPr/>
      <dgm:t>
        <a:bodyPr/>
        <a:lstStyle/>
        <a:p>
          <a:endParaRPr lang="en-US"/>
        </a:p>
      </dgm:t>
    </dgm:pt>
    <dgm:pt modelId="{79B0DEA0-CE39-C64C-BB6F-1B1FDA16EB80}" type="pres">
      <dgm:prSet presAssocID="{FA97DF43-E141-B040-89AF-65A57AADD42A}" presName="cycleMatrixDiagram" presStyleCnt="0">
        <dgm:presLayoutVars>
          <dgm:chMax val="1"/>
          <dgm:dir/>
          <dgm:animLvl val="lvl"/>
          <dgm:resizeHandles val="exact"/>
        </dgm:presLayoutVars>
      </dgm:prSet>
      <dgm:spPr/>
    </dgm:pt>
    <dgm:pt modelId="{510AB57F-669B-E042-9907-C11211F8F056}" type="pres">
      <dgm:prSet presAssocID="{FA97DF43-E141-B040-89AF-65A57AADD42A}" presName="children" presStyleCnt="0"/>
      <dgm:spPr/>
    </dgm:pt>
    <dgm:pt modelId="{DAB73A89-4EA6-D34C-B210-87CF3F2F4424}" type="pres">
      <dgm:prSet presAssocID="{FA97DF43-E141-B040-89AF-65A57AADD42A}" presName="child1group" presStyleCnt="0"/>
      <dgm:spPr/>
    </dgm:pt>
    <dgm:pt modelId="{009EC488-FDBA-DF44-8F98-7E11286C685D}" type="pres">
      <dgm:prSet presAssocID="{FA97DF43-E141-B040-89AF-65A57AADD42A}" presName="child1" presStyleLbl="bgAcc1" presStyleIdx="0" presStyleCnt="4" custLinFactNeighborX="-25482"/>
      <dgm:spPr/>
    </dgm:pt>
    <dgm:pt modelId="{F3BA3633-AFC0-A343-9AF7-27159AACF434}" type="pres">
      <dgm:prSet presAssocID="{FA97DF43-E141-B040-89AF-65A57AADD42A}" presName="child1Text" presStyleLbl="bgAcc1" presStyleIdx="0" presStyleCnt="4">
        <dgm:presLayoutVars>
          <dgm:bulletEnabled val="1"/>
        </dgm:presLayoutVars>
      </dgm:prSet>
      <dgm:spPr/>
    </dgm:pt>
    <dgm:pt modelId="{A4FABF4D-49EB-5A46-AA3B-75FBD3EB9B49}" type="pres">
      <dgm:prSet presAssocID="{FA97DF43-E141-B040-89AF-65A57AADD42A}" presName="child2group" presStyleCnt="0"/>
      <dgm:spPr/>
    </dgm:pt>
    <dgm:pt modelId="{967C243C-798F-C84D-A2B9-E25F9C1D10FC}" type="pres">
      <dgm:prSet presAssocID="{FA97DF43-E141-B040-89AF-65A57AADD42A}" presName="child2" presStyleLbl="bgAcc1" presStyleIdx="1" presStyleCnt="4" custLinFactNeighborX="25482"/>
      <dgm:spPr/>
    </dgm:pt>
    <dgm:pt modelId="{5B57260C-E68C-C646-92CA-4B7A2D30E666}" type="pres">
      <dgm:prSet presAssocID="{FA97DF43-E141-B040-89AF-65A57AADD42A}" presName="child2Text" presStyleLbl="bgAcc1" presStyleIdx="1" presStyleCnt="4">
        <dgm:presLayoutVars>
          <dgm:bulletEnabled val="1"/>
        </dgm:presLayoutVars>
      </dgm:prSet>
      <dgm:spPr/>
    </dgm:pt>
    <dgm:pt modelId="{13043693-B468-EB41-B343-C89CD8DF9F01}" type="pres">
      <dgm:prSet presAssocID="{FA97DF43-E141-B040-89AF-65A57AADD42A}" presName="child3group" presStyleCnt="0"/>
      <dgm:spPr/>
    </dgm:pt>
    <dgm:pt modelId="{22318DC4-AD1F-DB48-9386-61ACD2F11FCF}" type="pres">
      <dgm:prSet presAssocID="{FA97DF43-E141-B040-89AF-65A57AADD42A}" presName="child3" presStyleLbl="bgAcc1" presStyleIdx="2" presStyleCnt="4" custLinFactNeighborX="25482" custLinFactNeighborY="0"/>
      <dgm:spPr/>
    </dgm:pt>
    <dgm:pt modelId="{7F698F68-1FE9-4E4F-861C-7AA8B529CA7B}" type="pres">
      <dgm:prSet presAssocID="{FA97DF43-E141-B040-89AF-65A57AADD42A}" presName="child3Text" presStyleLbl="bgAcc1" presStyleIdx="2" presStyleCnt="4">
        <dgm:presLayoutVars>
          <dgm:bulletEnabled val="1"/>
        </dgm:presLayoutVars>
      </dgm:prSet>
      <dgm:spPr/>
    </dgm:pt>
    <dgm:pt modelId="{FD3241C2-8A2F-4340-B9C9-6A8E51591EA2}" type="pres">
      <dgm:prSet presAssocID="{FA97DF43-E141-B040-89AF-65A57AADD42A}" presName="child4group" presStyleCnt="0"/>
      <dgm:spPr/>
    </dgm:pt>
    <dgm:pt modelId="{B871B418-A562-CE4E-A36E-6A9098505DC5}" type="pres">
      <dgm:prSet presAssocID="{FA97DF43-E141-B040-89AF-65A57AADD42A}" presName="child4" presStyleLbl="bgAcc1" presStyleIdx="3" presStyleCnt="4" custLinFactNeighborX="-25482" custLinFactNeighborY="0"/>
      <dgm:spPr/>
    </dgm:pt>
    <dgm:pt modelId="{B9FAC7DD-333C-4344-8D73-4B1F330ECEC6}" type="pres">
      <dgm:prSet presAssocID="{FA97DF43-E141-B040-89AF-65A57AADD42A}" presName="child4Text" presStyleLbl="bgAcc1" presStyleIdx="3" presStyleCnt="4">
        <dgm:presLayoutVars>
          <dgm:bulletEnabled val="1"/>
        </dgm:presLayoutVars>
      </dgm:prSet>
      <dgm:spPr/>
    </dgm:pt>
    <dgm:pt modelId="{C692ED1A-F582-DA4C-A987-68B027CE1BA5}" type="pres">
      <dgm:prSet presAssocID="{FA97DF43-E141-B040-89AF-65A57AADD42A}" presName="childPlaceholder" presStyleCnt="0"/>
      <dgm:spPr/>
    </dgm:pt>
    <dgm:pt modelId="{723CC880-5F1B-D74F-81FB-5FBE0FCD2110}" type="pres">
      <dgm:prSet presAssocID="{FA97DF43-E141-B040-89AF-65A57AADD42A}" presName="circle" presStyleCnt="0"/>
      <dgm:spPr/>
    </dgm:pt>
    <dgm:pt modelId="{9EC64C12-0821-0943-98FA-3DCB1F5D7FDE}" type="pres">
      <dgm:prSet presAssocID="{FA97DF43-E141-B040-89AF-65A57AADD42A}" presName="quadrant1" presStyleLbl="node1" presStyleIdx="0" presStyleCnt="4">
        <dgm:presLayoutVars>
          <dgm:chMax val="1"/>
          <dgm:bulletEnabled val="1"/>
        </dgm:presLayoutVars>
      </dgm:prSet>
      <dgm:spPr/>
    </dgm:pt>
    <dgm:pt modelId="{1156E356-410F-4B47-BD7A-AB61DB29F348}" type="pres">
      <dgm:prSet presAssocID="{FA97DF43-E141-B040-89AF-65A57AADD42A}" presName="quadrant2" presStyleLbl="node1" presStyleIdx="1" presStyleCnt="4">
        <dgm:presLayoutVars>
          <dgm:chMax val="1"/>
          <dgm:bulletEnabled val="1"/>
        </dgm:presLayoutVars>
      </dgm:prSet>
      <dgm:spPr/>
    </dgm:pt>
    <dgm:pt modelId="{0A4A3456-732E-E347-9965-0B2CC07491D0}" type="pres">
      <dgm:prSet presAssocID="{FA97DF43-E141-B040-89AF-65A57AADD42A}" presName="quadrant3" presStyleLbl="node1" presStyleIdx="2" presStyleCnt="4">
        <dgm:presLayoutVars>
          <dgm:chMax val="1"/>
          <dgm:bulletEnabled val="1"/>
        </dgm:presLayoutVars>
      </dgm:prSet>
      <dgm:spPr/>
    </dgm:pt>
    <dgm:pt modelId="{68FB5A84-7F3C-454D-81E2-0172905A5E77}" type="pres">
      <dgm:prSet presAssocID="{FA97DF43-E141-B040-89AF-65A57AADD42A}" presName="quadrant4" presStyleLbl="node1" presStyleIdx="3" presStyleCnt="4">
        <dgm:presLayoutVars>
          <dgm:chMax val="1"/>
          <dgm:bulletEnabled val="1"/>
        </dgm:presLayoutVars>
      </dgm:prSet>
      <dgm:spPr/>
    </dgm:pt>
    <dgm:pt modelId="{60937A0B-03C3-9246-8D8D-69F2162B3098}" type="pres">
      <dgm:prSet presAssocID="{FA97DF43-E141-B040-89AF-65A57AADD42A}" presName="quadrantPlaceholder" presStyleCnt="0"/>
      <dgm:spPr/>
    </dgm:pt>
    <dgm:pt modelId="{A1C1D925-2011-384F-BC55-F55541EC7F52}" type="pres">
      <dgm:prSet presAssocID="{FA97DF43-E141-B040-89AF-65A57AADD42A}" presName="center1" presStyleLbl="fgShp" presStyleIdx="0" presStyleCnt="2" custAng="5400000" custScaleX="100604" custLinFactNeighborX="99273" custLinFactNeighborY="25035"/>
      <dgm:spPr>
        <a:xfrm rot="5400000">
          <a:off x="3976115" y="2072346"/>
          <a:ext cx="704305" cy="608762"/>
        </a:xfrm>
        <a:prstGeom prst="circularArrow">
          <a:avLst/>
        </a:prstGeom>
      </dgm:spPr>
    </dgm:pt>
    <dgm:pt modelId="{CCA800A3-EFA9-A54E-B818-CAA53871B205}" type="pres">
      <dgm:prSet presAssocID="{FA97DF43-E141-B040-89AF-65A57AADD42A}" presName="center2" presStyleLbl="fgShp" presStyleIdx="1" presStyleCnt="2" custAng="16200000" custFlipHor="1" custScaleX="99023" custLinFactNeighborX="-95054" custLinFactNeighborY="-12517"/>
      <dgm:spPr>
        <a:xfrm rot="16200000" flipH="1">
          <a:off x="2621211" y="2077883"/>
          <a:ext cx="693237" cy="608762"/>
        </a:xfrm>
        <a:prstGeom prst="circularArrow">
          <a:avLst/>
        </a:prstGeom>
      </dgm:spPr>
    </dgm:pt>
  </dgm:ptLst>
  <dgm:cxnLst>
    <dgm:cxn modelId="{E5FA3E02-F985-FD40-8295-B5E8F728767D}" type="presOf" srcId="{B2C50C47-9432-CF40-96E5-27375FBE586A}" destId="{5B57260C-E68C-C646-92CA-4B7A2D30E666}" srcOrd="1" destOrd="0" presId="urn:microsoft.com/office/officeart/2005/8/layout/cycle4"/>
    <dgm:cxn modelId="{44054E09-2C76-C540-A26E-21B9BB7F3ED3}" type="presOf" srcId="{1DD2FD08-584A-174D-B82E-539C69630285}" destId="{B9FAC7DD-333C-4344-8D73-4B1F330ECEC6}" srcOrd="1" destOrd="0" presId="urn:microsoft.com/office/officeart/2005/8/layout/cycle4"/>
    <dgm:cxn modelId="{3324760F-65F0-144D-B6B7-540A2760D2DF}" srcId="{EB3F5B6B-30D6-6342-AB31-C3DF01A4D28C}" destId="{6DDF9574-1F84-C247-B783-5674087BFC25}" srcOrd="0" destOrd="0" parTransId="{8CC34D91-BF82-904A-A8A9-7007D4F2EA94}" sibTransId="{BD3A564C-C999-9949-847E-11F1F8A64B5E}"/>
    <dgm:cxn modelId="{D6D8E21B-CB4B-8841-86FB-343FBBF1ADFD}" type="presOf" srcId="{1DD2FD08-584A-174D-B82E-539C69630285}" destId="{B871B418-A562-CE4E-A36E-6A9098505DC5}" srcOrd="0" destOrd="0" presId="urn:microsoft.com/office/officeart/2005/8/layout/cycle4"/>
    <dgm:cxn modelId="{3D51EF26-7187-6848-BA79-B16024F894A6}" type="presOf" srcId="{6DDF9574-1F84-C247-B783-5674087BFC25}" destId="{7F698F68-1FE9-4E4F-861C-7AA8B529CA7B}" srcOrd="1" destOrd="0" presId="urn:microsoft.com/office/officeart/2005/8/layout/cycle4"/>
    <dgm:cxn modelId="{DFF87128-BA56-EC49-8EB9-D2F654C3D1CE}" srcId="{FA97DF43-E141-B040-89AF-65A57AADD42A}" destId="{EB3F5B6B-30D6-6342-AB31-C3DF01A4D28C}" srcOrd="2" destOrd="0" parTransId="{1AFB50B3-6EDC-0946-A80E-2B2E0A1D9552}" sibTransId="{B02297BB-5F4D-A743-9F5A-5E37D67D53B5}"/>
    <dgm:cxn modelId="{BB687A2B-B990-0442-AE72-2D5CE9C29A1F}" type="presOf" srcId="{6DDF9574-1F84-C247-B783-5674087BFC25}" destId="{22318DC4-AD1F-DB48-9386-61ACD2F11FCF}" srcOrd="0" destOrd="0" presId="urn:microsoft.com/office/officeart/2005/8/layout/cycle4"/>
    <dgm:cxn modelId="{E3B01947-29AF-F34C-85CC-BE00D8B380F2}" type="presOf" srcId="{FA97DF43-E141-B040-89AF-65A57AADD42A}" destId="{79B0DEA0-CE39-C64C-BB6F-1B1FDA16EB80}" srcOrd="0" destOrd="0" presId="urn:microsoft.com/office/officeart/2005/8/layout/cycle4"/>
    <dgm:cxn modelId="{F0892F4B-1933-BE4F-83FB-A6F234D7CEFC}" srcId="{FA97DF43-E141-B040-89AF-65A57AADD42A}" destId="{1D791071-9AD0-0845-8B4A-A6ECBB55710D}" srcOrd="0" destOrd="0" parTransId="{74BDFB8F-0A89-8F4A-9677-09C358286170}" sibTransId="{0B66EE68-A152-6E45-BE58-1AA498580800}"/>
    <dgm:cxn modelId="{9456CF50-5FF0-684F-BB89-86DBC0CCB2A4}" type="presOf" srcId="{B2C50C47-9432-CF40-96E5-27375FBE586A}" destId="{967C243C-798F-C84D-A2B9-E25F9C1D10FC}" srcOrd="0" destOrd="0" presId="urn:microsoft.com/office/officeart/2005/8/layout/cycle4"/>
    <dgm:cxn modelId="{9C56648B-5BC3-7D4B-9BEA-D69FA1087DDE}" type="presOf" srcId="{E8FF5BBE-1026-2E42-9931-6589FE577154}" destId="{68FB5A84-7F3C-454D-81E2-0172905A5E77}" srcOrd="0" destOrd="0" presId="urn:microsoft.com/office/officeart/2005/8/layout/cycle4"/>
    <dgm:cxn modelId="{8739FF9B-718A-4F4C-BAD9-35A6EA6A0B55}" type="presOf" srcId="{EB3F5B6B-30D6-6342-AB31-C3DF01A4D28C}" destId="{0A4A3456-732E-E347-9965-0B2CC07491D0}" srcOrd="0" destOrd="0" presId="urn:microsoft.com/office/officeart/2005/8/layout/cycle4"/>
    <dgm:cxn modelId="{1519F7AA-BDAC-3643-8881-D79DF6AD9BB3}" srcId="{E8FF5BBE-1026-2E42-9931-6589FE577154}" destId="{1DD2FD08-584A-174D-B82E-539C69630285}" srcOrd="0" destOrd="0" parTransId="{71F6B827-B159-D240-88B3-E20D2BA63411}" sibTransId="{7FC2EEB5-0237-5D41-9C8A-7CB3F4DCD21C}"/>
    <dgm:cxn modelId="{5E2731B8-B142-8740-8B12-CFC127F70D62}" type="presOf" srcId="{712FF796-EFD3-0D40-A37D-36F0676BFE1A}" destId="{009EC488-FDBA-DF44-8F98-7E11286C685D}" srcOrd="0" destOrd="0" presId="urn:microsoft.com/office/officeart/2005/8/layout/cycle4"/>
    <dgm:cxn modelId="{4F9FD6C3-FE14-CC45-8F02-3A09B0247981}" srcId="{1D791071-9AD0-0845-8B4A-A6ECBB55710D}" destId="{712FF796-EFD3-0D40-A37D-36F0676BFE1A}" srcOrd="0" destOrd="0" parTransId="{181FA2F1-6C46-CB4A-B9AB-3B6DA81186BF}" sibTransId="{73C3FB36-BD60-C146-A9C7-2F62D0B04895}"/>
    <dgm:cxn modelId="{C97EA4C7-26B9-D648-AC94-CD346EE4B474}" type="presOf" srcId="{B1BDD974-F5CE-424C-B9C8-23B693DA40A0}" destId="{1156E356-410F-4B47-BD7A-AB61DB29F348}" srcOrd="0" destOrd="0" presId="urn:microsoft.com/office/officeart/2005/8/layout/cycle4"/>
    <dgm:cxn modelId="{7FEFE3DE-278A-F347-B862-AFEF3691B010}" type="presOf" srcId="{1D791071-9AD0-0845-8B4A-A6ECBB55710D}" destId="{9EC64C12-0821-0943-98FA-3DCB1F5D7FDE}" srcOrd="0" destOrd="0" presId="urn:microsoft.com/office/officeart/2005/8/layout/cycle4"/>
    <dgm:cxn modelId="{844B1AE9-58C6-B14F-B009-0FADD50454C7}" type="presOf" srcId="{712FF796-EFD3-0D40-A37D-36F0676BFE1A}" destId="{F3BA3633-AFC0-A343-9AF7-27159AACF434}" srcOrd="1" destOrd="0" presId="urn:microsoft.com/office/officeart/2005/8/layout/cycle4"/>
    <dgm:cxn modelId="{D65555F4-0565-AF48-8217-22C9DF914443}" srcId="{FA97DF43-E141-B040-89AF-65A57AADD42A}" destId="{E8FF5BBE-1026-2E42-9931-6589FE577154}" srcOrd="3" destOrd="0" parTransId="{9B6B8962-E9D1-EA49-9052-EA3BF1E5FE7D}" sibTransId="{7F630854-AE0F-F347-8D7B-3ACA69C6AA2F}"/>
    <dgm:cxn modelId="{788FAEF7-6352-9A49-9373-DE940A9912A0}" srcId="{FA97DF43-E141-B040-89AF-65A57AADD42A}" destId="{B1BDD974-F5CE-424C-B9C8-23B693DA40A0}" srcOrd="1" destOrd="0" parTransId="{A60B4966-6F6A-7A4D-A0AB-673661422D62}" sibTransId="{0274E82A-8072-4D4F-BD2D-02343E330126}"/>
    <dgm:cxn modelId="{29E4AFF8-6754-3A4D-9BBC-91DEE2DE075B}" srcId="{B1BDD974-F5CE-424C-B9C8-23B693DA40A0}" destId="{B2C50C47-9432-CF40-96E5-27375FBE586A}" srcOrd="0" destOrd="0" parTransId="{F042F8AE-1C79-A14D-B4B6-E89D31FE8998}" sibTransId="{92FF8DA1-8576-7C44-8734-D3A6FC063FF7}"/>
    <dgm:cxn modelId="{9182D39B-9AC8-814A-9948-7487BF4908FC}" type="presParOf" srcId="{79B0DEA0-CE39-C64C-BB6F-1B1FDA16EB80}" destId="{510AB57F-669B-E042-9907-C11211F8F056}" srcOrd="0" destOrd="0" presId="urn:microsoft.com/office/officeart/2005/8/layout/cycle4"/>
    <dgm:cxn modelId="{314717B2-39D1-AE46-95FB-8B2EA9E2A5BC}" type="presParOf" srcId="{510AB57F-669B-E042-9907-C11211F8F056}" destId="{DAB73A89-4EA6-D34C-B210-87CF3F2F4424}" srcOrd="0" destOrd="0" presId="urn:microsoft.com/office/officeart/2005/8/layout/cycle4"/>
    <dgm:cxn modelId="{6B2635B3-0E88-3F4A-86A8-00B788D3E062}" type="presParOf" srcId="{DAB73A89-4EA6-D34C-B210-87CF3F2F4424}" destId="{009EC488-FDBA-DF44-8F98-7E11286C685D}" srcOrd="0" destOrd="0" presId="urn:microsoft.com/office/officeart/2005/8/layout/cycle4"/>
    <dgm:cxn modelId="{4EEDF054-F62E-FC48-92AC-41B49CB291E6}" type="presParOf" srcId="{DAB73A89-4EA6-D34C-B210-87CF3F2F4424}" destId="{F3BA3633-AFC0-A343-9AF7-27159AACF434}" srcOrd="1" destOrd="0" presId="urn:microsoft.com/office/officeart/2005/8/layout/cycle4"/>
    <dgm:cxn modelId="{0A9FAB24-C8E3-F442-B8F8-C2C8B0ADDFED}" type="presParOf" srcId="{510AB57F-669B-E042-9907-C11211F8F056}" destId="{A4FABF4D-49EB-5A46-AA3B-75FBD3EB9B49}" srcOrd="1" destOrd="0" presId="urn:microsoft.com/office/officeart/2005/8/layout/cycle4"/>
    <dgm:cxn modelId="{B2545C10-73FB-D449-8C71-DAE554E5C3D1}" type="presParOf" srcId="{A4FABF4D-49EB-5A46-AA3B-75FBD3EB9B49}" destId="{967C243C-798F-C84D-A2B9-E25F9C1D10FC}" srcOrd="0" destOrd="0" presId="urn:microsoft.com/office/officeart/2005/8/layout/cycle4"/>
    <dgm:cxn modelId="{37D88B0A-3792-7F44-A80F-6A682DE79C3D}" type="presParOf" srcId="{A4FABF4D-49EB-5A46-AA3B-75FBD3EB9B49}" destId="{5B57260C-E68C-C646-92CA-4B7A2D30E666}" srcOrd="1" destOrd="0" presId="urn:microsoft.com/office/officeart/2005/8/layout/cycle4"/>
    <dgm:cxn modelId="{719B7D2F-117E-1A47-992A-3B8056643083}" type="presParOf" srcId="{510AB57F-669B-E042-9907-C11211F8F056}" destId="{13043693-B468-EB41-B343-C89CD8DF9F01}" srcOrd="2" destOrd="0" presId="urn:microsoft.com/office/officeart/2005/8/layout/cycle4"/>
    <dgm:cxn modelId="{24D1009E-4E14-A54F-9839-1AD6D4C41FD1}" type="presParOf" srcId="{13043693-B468-EB41-B343-C89CD8DF9F01}" destId="{22318DC4-AD1F-DB48-9386-61ACD2F11FCF}" srcOrd="0" destOrd="0" presId="urn:microsoft.com/office/officeart/2005/8/layout/cycle4"/>
    <dgm:cxn modelId="{E52F165B-3057-BB4C-B357-202C98C2C35E}" type="presParOf" srcId="{13043693-B468-EB41-B343-C89CD8DF9F01}" destId="{7F698F68-1FE9-4E4F-861C-7AA8B529CA7B}" srcOrd="1" destOrd="0" presId="urn:microsoft.com/office/officeart/2005/8/layout/cycle4"/>
    <dgm:cxn modelId="{A1C5BBF9-EFA3-8C41-9C9C-F6DBD8423294}" type="presParOf" srcId="{510AB57F-669B-E042-9907-C11211F8F056}" destId="{FD3241C2-8A2F-4340-B9C9-6A8E51591EA2}" srcOrd="3" destOrd="0" presId="urn:microsoft.com/office/officeart/2005/8/layout/cycle4"/>
    <dgm:cxn modelId="{B40F3E0B-F210-0644-B9DE-0374F56E2401}" type="presParOf" srcId="{FD3241C2-8A2F-4340-B9C9-6A8E51591EA2}" destId="{B871B418-A562-CE4E-A36E-6A9098505DC5}" srcOrd="0" destOrd="0" presId="urn:microsoft.com/office/officeart/2005/8/layout/cycle4"/>
    <dgm:cxn modelId="{D37B99CC-3CDF-2042-B45D-C0D422CA9AD9}" type="presParOf" srcId="{FD3241C2-8A2F-4340-B9C9-6A8E51591EA2}" destId="{B9FAC7DD-333C-4344-8D73-4B1F330ECEC6}" srcOrd="1" destOrd="0" presId="urn:microsoft.com/office/officeart/2005/8/layout/cycle4"/>
    <dgm:cxn modelId="{14429663-A3CB-8448-87F2-937A04667117}" type="presParOf" srcId="{510AB57F-669B-E042-9907-C11211F8F056}" destId="{C692ED1A-F582-DA4C-A987-68B027CE1BA5}" srcOrd="4" destOrd="0" presId="urn:microsoft.com/office/officeart/2005/8/layout/cycle4"/>
    <dgm:cxn modelId="{158915B9-F789-3148-9B2C-E0F9C105B45B}" type="presParOf" srcId="{79B0DEA0-CE39-C64C-BB6F-1B1FDA16EB80}" destId="{723CC880-5F1B-D74F-81FB-5FBE0FCD2110}" srcOrd="1" destOrd="0" presId="urn:microsoft.com/office/officeart/2005/8/layout/cycle4"/>
    <dgm:cxn modelId="{4D3D18CC-1C10-7244-AB3A-216F98AB8F5A}" type="presParOf" srcId="{723CC880-5F1B-D74F-81FB-5FBE0FCD2110}" destId="{9EC64C12-0821-0943-98FA-3DCB1F5D7FDE}" srcOrd="0" destOrd="0" presId="urn:microsoft.com/office/officeart/2005/8/layout/cycle4"/>
    <dgm:cxn modelId="{CC5132B2-2002-914F-A08D-E7FF9C315C06}" type="presParOf" srcId="{723CC880-5F1B-D74F-81FB-5FBE0FCD2110}" destId="{1156E356-410F-4B47-BD7A-AB61DB29F348}" srcOrd="1" destOrd="0" presId="urn:microsoft.com/office/officeart/2005/8/layout/cycle4"/>
    <dgm:cxn modelId="{D8632741-BB1D-1743-8656-1777244EE96E}" type="presParOf" srcId="{723CC880-5F1B-D74F-81FB-5FBE0FCD2110}" destId="{0A4A3456-732E-E347-9965-0B2CC07491D0}" srcOrd="2" destOrd="0" presId="urn:microsoft.com/office/officeart/2005/8/layout/cycle4"/>
    <dgm:cxn modelId="{BFAE8A27-44C9-5A46-901B-C931562F35FB}" type="presParOf" srcId="{723CC880-5F1B-D74F-81FB-5FBE0FCD2110}" destId="{68FB5A84-7F3C-454D-81E2-0172905A5E77}" srcOrd="3" destOrd="0" presId="urn:microsoft.com/office/officeart/2005/8/layout/cycle4"/>
    <dgm:cxn modelId="{3B78CD6B-ACF1-4841-A667-EE261B9E1833}" type="presParOf" srcId="{723CC880-5F1B-D74F-81FB-5FBE0FCD2110}" destId="{60937A0B-03C3-9246-8D8D-69F2162B3098}" srcOrd="4" destOrd="0" presId="urn:microsoft.com/office/officeart/2005/8/layout/cycle4"/>
    <dgm:cxn modelId="{56A0FE51-0AD3-E643-AEA0-10E4093C695F}" type="presParOf" srcId="{79B0DEA0-CE39-C64C-BB6F-1B1FDA16EB80}" destId="{A1C1D925-2011-384F-BC55-F55541EC7F52}" srcOrd="2" destOrd="0" presId="urn:microsoft.com/office/officeart/2005/8/layout/cycle4"/>
    <dgm:cxn modelId="{05DC83BD-D57D-8947-A830-90B6CD690DC3}" type="presParOf" srcId="{79B0DEA0-CE39-C64C-BB6F-1B1FDA16EB80}" destId="{CCA800A3-EFA9-A54E-B818-CAA53871B205}" srcOrd="3" destOrd="0" presId="urn:microsoft.com/office/officeart/2005/8/layout/cycle4"/>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2318DC4-AD1F-DB48-9386-61ACD2F11FCF}">
      <dsp:nvSpPr>
        <dsp:cNvPr id="0" name=""/>
        <dsp:cNvSpPr/>
      </dsp:nvSpPr>
      <dsp:spPr>
        <a:xfrm>
          <a:off x="4003421" y="2378354"/>
          <a:ext cx="1727804" cy="1119225"/>
        </a:xfrm>
        <a:prstGeom prst="roundRect">
          <a:avLst>
            <a:gd name="adj" fmla="val 10000"/>
          </a:avLst>
        </a:prstGeom>
        <a:solidFill>
          <a:schemeClr val="lt1">
            <a:alpha val="90000"/>
            <a:hueOff val="0"/>
            <a:satOff val="0"/>
            <a:lumOff val="0"/>
            <a:alphaOff val="0"/>
          </a:schemeClr>
        </a:solidFill>
        <a:ln w="12700" cap="flat" cmpd="sng" algn="ctr">
          <a:solidFill>
            <a:schemeClr val="accent5">
              <a:hueOff val="-4505695"/>
              <a:satOff val="-11613"/>
              <a:lumOff val="-7843"/>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60020" tIns="160020" rIns="160020" bIns="160020" numCol="1" spcCol="1270" anchor="t" anchorCtr="0">
          <a:noAutofit/>
        </a:bodyPr>
        <a:lstStyle/>
        <a:p>
          <a:pPr marL="285750" lvl="1" indent="-285750" algn="l" defTabSz="1466850">
            <a:lnSpc>
              <a:spcPct val="90000"/>
            </a:lnSpc>
            <a:spcBef>
              <a:spcPct val="0"/>
            </a:spcBef>
            <a:spcAft>
              <a:spcPct val="15000"/>
            </a:spcAft>
            <a:buChar char="•"/>
          </a:pPr>
          <a:endParaRPr lang="en-US" sz="3300" kern="1200" dirty="0">
            <a:solidFill>
              <a:srgbClr val="000000">
                <a:hueOff val="0"/>
                <a:satOff val="0"/>
                <a:lumOff val="0"/>
                <a:alphaOff val="0"/>
              </a:srgbClr>
            </a:solidFill>
            <a:latin typeface="Calibri"/>
            <a:ea typeface="+mn-ea"/>
            <a:cs typeface="+mn-cs"/>
          </a:endParaRPr>
        </a:p>
      </dsp:txBody>
      <dsp:txXfrm>
        <a:off x="4546348" y="2682746"/>
        <a:ext cx="1160291" cy="790247"/>
      </dsp:txXfrm>
    </dsp:sp>
    <dsp:sp modelId="{B871B418-A562-CE4E-A36E-6A9098505DC5}">
      <dsp:nvSpPr>
        <dsp:cNvPr id="0" name=""/>
        <dsp:cNvSpPr/>
      </dsp:nvSpPr>
      <dsp:spPr>
        <a:xfrm>
          <a:off x="303813" y="2378354"/>
          <a:ext cx="1727804" cy="1119225"/>
        </a:xfrm>
        <a:prstGeom prst="roundRect">
          <a:avLst>
            <a:gd name="adj" fmla="val 10000"/>
          </a:avLst>
        </a:prstGeom>
        <a:solidFill>
          <a:schemeClr val="lt1">
            <a:alpha val="90000"/>
            <a:hueOff val="0"/>
            <a:satOff val="0"/>
            <a:lumOff val="0"/>
            <a:alphaOff val="0"/>
          </a:schemeClr>
        </a:solidFill>
        <a:ln w="12700" cap="flat" cmpd="sng" algn="ctr">
          <a:solidFill>
            <a:schemeClr val="accent5">
              <a:hueOff val="-6758543"/>
              <a:satOff val="-17419"/>
              <a:lumOff val="-11765"/>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60020" tIns="160020" rIns="160020" bIns="160020" numCol="1" spcCol="1270" anchor="t" anchorCtr="0">
          <a:noAutofit/>
        </a:bodyPr>
        <a:lstStyle/>
        <a:p>
          <a:pPr marL="285750" lvl="1" indent="-285750" algn="l" defTabSz="1466850">
            <a:lnSpc>
              <a:spcPct val="90000"/>
            </a:lnSpc>
            <a:spcBef>
              <a:spcPct val="0"/>
            </a:spcBef>
            <a:spcAft>
              <a:spcPct val="15000"/>
            </a:spcAft>
            <a:buChar char="•"/>
          </a:pPr>
          <a:endParaRPr lang="en-US" sz="3300" kern="1200" dirty="0">
            <a:solidFill>
              <a:srgbClr val="000000">
                <a:hueOff val="0"/>
                <a:satOff val="0"/>
                <a:lumOff val="0"/>
                <a:alphaOff val="0"/>
              </a:srgbClr>
            </a:solidFill>
            <a:latin typeface="Calibri"/>
            <a:ea typeface="+mn-ea"/>
            <a:cs typeface="+mn-cs"/>
          </a:endParaRPr>
        </a:p>
      </dsp:txBody>
      <dsp:txXfrm>
        <a:off x="328399" y="2682746"/>
        <a:ext cx="1160291" cy="790247"/>
      </dsp:txXfrm>
    </dsp:sp>
    <dsp:sp modelId="{967C243C-798F-C84D-A2B9-E25F9C1D10FC}">
      <dsp:nvSpPr>
        <dsp:cNvPr id="0" name=""/>
        <dsp:cNvSpPr/>
      </dsp:nvSpPr>
      <dsp:spPr>
        <a:xfrm>
          <a:off x="4003421" y="0"/>
          <a:ext cx="1727804" cy="1119225"/>
        </a:xfrm>
        <a:prstGeom prst="roundRect">
          <a:avLst>
            <a:gd name="adj" fmla="val 10000"/>
          </a:avLst>
        </a:prstGeom>
        <a:solidFill>
          <a:schemeClr val="lt1">
            <a:alpha val="90000"/>
            <a:hueOff val="0"/>
            <a:satOff val="0"/>
            <a:lumOff val="0"/>
            <a:alphaOff val="0"/>
          </a:schemeClr>
        </a:solidFill>
        <a:ln w="12700" cap="flat" cmpd="sng" algn="ctr">
          <a:solidFill>
            <a:schemeClr val="accent5">
              <a:hueOff val="-2252848"/>
              <a:satOff val="-5806"/>
              <a:lumOff val="-3922"/>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60020" tIns="160020" rIns="160020" bIns="160020" numCol="1" spcCol="1270" anchor="t" anchorCtr="0">
          <a:noAutofit/>
        </a:bodyPr>
        <a:lstStyle/>
        <a:p>
          <a:pPr marL="285750" lvl="1" indent="-285750" algn="l" defTabSz="1466850">
            <a:lnSpc>
              <a:spcPct val="90000"/>
            </a:lnSpc>
            <a:spcBef>
              <a:spcPct val="0"/>
            </a:spcBef>
            <a:spcAft>
              <a:spcPct val="15000"/>
            </a:spcAft>
            <a:buChar char="•"/>
          </a:pPr>
          <a:endParaRPr lang="en-US" sz="3300" kern="1200" dirty="0">
            <a:solidFill>
              <a:srgbClr val="000000">
                <a:hueOff val="0"/>
                <a:satOff val="0"/>
                <a:lumOff val="0"/>
                <a:alphaOff val="0"/>
              </a:srgbClr>
            </a:solidFill>
            <a:latin typeface="Calibri"/>
            <a:ea typeface="+mn-ea"/>
            <a:cs typeface="+mn-cs"/>
          </a:endParaRPr>
        </a:p>
      </dsp:txBody>
      <dsp:txXfrm>
        <a:off x="4546348" y="24586"/>
        <a:ext cx="1160291" cy="790247"/>
      </dsp:txXfrm>
    </dsp:sp>
    <dsp:sp modelId="{009EC488-FDBA-DF44-8F98-7E11286C685D}">
      <dsp:nvSpPr>
        <dsp:cNvPr id="0" name=""/>
        <dsp:cNvSpPr/>
      </dsp:nvSpPr>
      <dsp:spPr>
        <a:xfrm>
          <a:off x="303813" y="0"/>
          <a:ext cx="1727804" cy="1119225"/>
        </a:xfrm>
        <a:prstGeom prst="roundRect">
          <a:avLst>
            <a:gd name="adj" fmla="val 10000"/>
          </a:avLst>
        </a:prstGeom>
        <a:solidFill>
          <a:schemeClr val="lt1">
            <a:alpha val="90000"/>
            <a:hueOff val="0"/>
            <a:satOff val="0"/>
            <a:lumOff val="0"/>
            <a:alphaOff val="0"/>
          </a:schemeClr>
        </a:solidFill>
        <a:ln w="12700" cap="flat" cmpd="sng" algn="ctr">
          <a:solidFill>
            <a:schemeClr val="accent5">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60020" tIns="160020" rIns="160020" bIns="160020" numCol="1" spcCol="1270" anchor="t" anchorCtr="0">
          <a:noAutofit/>
        </a:bodyPr>
        <a:lstStyle/>
        <a:p>
          <a:pPr marL="285750" lvl="1" indent="-285750" algn="l" defTabSz="1466850">
            <a:lnSpc>
              <a:spcPct val="90000"/>
            </a:lnSpc>
            <a:spcBef>
              <a:spcPct val="0"/>
            </a:spcBef>
            <a:spcAft>
              <a:spcPct val="15000"/>
            </a:spcAft>
            <a:buChar char="•"/>
          </a:pPr>
          <a:endParaRPr lang="en-US" sz="3300" kern="1200" dirty="0">
            <a:solidFill>
              <a:srgbClr val="000000">
                <a:hueOff val="0"/>
                <a:satOff val="0"/>
                <a:lumOff val="0"/>
                <a:alphaOff val="0"/>
              </a:srgbClr>
            </a:solidFill>
            <a:latin typeface="Calibri"/>
            <a:ea typeface="+mn-ea"/>
            <a:cs typeface="+mn-cs"/>
          </a:endParaRPr>
        </a:p>
      </dsp:txBody>
      <dsp:txXfrm>
        <a:off x="328399" y="24586"/>
        <a:ext cx="1160291" cy="790247"/>
      </dsp:txXfrm>
    </dsp:sp>
    <dsp:sp modelId="{9EC64C12-0821-0943-98FA-3DCB1F5D7FDE}">
      <dsp:nvSpPr>
        <dsp:cNvPr id="0" name=""/>
        <dsp:cNvSpPr/>
      </dsp:nvSpPr>
      <dsp:spPr>
        <a:xfrm>
          <a:off x="1468092" y="199362"/>
          <a:ext cx="1514452" cy="1514452"/>
        </a:xfrm>
        <a:prstGeom prst="pieWedge">
          <a:avLst/>
        </a:prstGeom>
        <a:solidFill>
          <a:schemeClr val="accent5">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US" sz="1200" kern="1200" dirty="0">
              <a:latin typeface="Arial" panose="020B0604020202020204" pitchFamily="34" charset="0"/>
              <a:ea typeface="+mn-ea"/>
              <a:cs typeface="Arial" panose="020B0604020202020204" pitchFamily="34" charset="0"/>
            </a:rPr>
            <a:t>Atouts</a:t>
          </a:r>
        </a:p>
      </dsp:txBody>
      <dsp:txXfrm>
        <a:off x="1911665" y="642935"/>
        <a:ext cx="1070879" cy="1070879"/>
      </dsp:txXfrm>
    </dsp:sp>
    <dsp:sp modelId="{1156E356-410F-4B47-BD7A-AB61DB29F348}">
      <dsp:nvSpPr>
        <dsp:cNvPr id="0" name=""/>
        <dsp:cNvSpPr/>
      </dsp:nvSpPr>
      <dsp:spPr>
        <a:xfrm rot="5400000">
          <a:off x="3052495" y="199362"/>
          <a:ext cx="1514452" cy="1514452"/>
        </a:xfrm>
        <a:prstGeom prst="pieWedge">
          <a:avLst/>
        </a:prstGeom>
        <a:solidFill>
          <a:schemeClr val="accent5">
            <a:hueOff val="-2252848"/>
            <a:satOff val="-5806"/>
            <a:lumOff val="-3922"/>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US" sz="1200" kern="1200" dirty="0">
              <a:latin typeface="Arial" panose="020B0604020202020204" pitchFamily="34" charset="0"/>
              <a:ea typeface="+mn-ea"/>
              <a:cs typeface="Arial" panose="020B0604020202020204" pitchFamily="34" charset="0"/>
            </a:rPr>
            <a:t>Faiblesses</a:t>
          </a:r>
        </a:p>
      </dsp:txBody>
      <dsp:txXfrm rot="-5400000">
        <a:off x="3052495" y="642935"/>
        <a:ext cx="1070879" cy="1070879"/>
      </dsp:txXfrm>
    </dsp:sp>
    <dsp:sp modelId="{0A4A3456-732E-E347-9965-0B2CC07491D0}">
      <dsp:nvSpPr>
        <dsp:cNvPr id="0" name=""/>
        <dsp:cNvSpPr/>
      </dsp:nvSpPr>
      <dsp:spPr>
        <a:xfrm rot="10800000">
          <a:off x="3052495" y="1783765"/>
          <a:ext cx="1514452" cy="1514452"/>
        </a:xfrm>
        <a:prstGeom prst="pieWedge">
          <a:avLst/>
        </a:prstGeom>
        <a:solidFill>
          <a:schemeClr val="accent5">
            <a:hueOff val="-4505695"/>
            <a:satOff val="-11613"/>
            <a:lumOff val="-7843"/>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US" sz="1200" kern="1200" dirty="0">
              <a:latin typeface="Arial" panose="020B0604020202020204" pitchFamily="34" charset="0"/>
              <a:ea typeface="+mn-ea"/>
              <a:cs typeface="Arial" panose="020B0604020202020204" pitchFamily="34" charset="0"/>
            </a:rPr>
            <a:t>Menaces</a:t>
          </a:r>
        </a:p>
      </dsp:txBody>
      <dsp:txXfrm rot="10800000">
        <a:off x="3052495" y="1783765"/>
        <a:ext cx="1070879" cy="1070879"/>
      </dsp:txXfrm>
    </dsp:sp>
    <dsp:sp modelId="{68FB5A84-7F3C-454D-81E2-0172905A5E77}">
      <dsp:nvSpPr>
        <dsp:cNvPr id="0" name=""/>
        <dsp:cNvSpPr/>
      </dsp:nvSpPr>
      <dsp:spPr>
        <a:xfrm rot="16200000">
          <a:off x="1468092" y="1783765"/>
          <a:ext cx="1514452" cy="1514452"/>
        </a:xfrm>
        <a:prstGeom prst="pieWedge">
          <a:avLst/>
        </a:prstGeom>
        <a:solidFill>
          <a:schemeClr val="accent5">
            <a:hueOff val="-6758543"/>
            <a:satOff val="-17419"/>
            <a:lumOff val="-11765"/>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US" sz="1200" kern="1200" dirty="0">
              <a:latin typeface="Arial" panose="020B0604020202020204" pitchFamily="34" charset="0"/>
              <a:ea typeface="+mn-ea"/>
              <a:cs typeface="Arial" panose="020B0604020202020204" pitchFamily="34" charset="0"/>
            </a:rPr>
            <a:t>Opportunités</a:t>
          </a:r>
        </a:p>
      </dsp:txBody>
      <dsp:txXfrm rot="5400000">
        <a:off x="1911665" y="1783765"/>
        <a:ext cx="1070879" cy="1070879"/>
      </dsp:txXfrm>
    </dsp:sp>
    <dsp:sp modelId="{A1C1D925-2011-384F-BC55-F55541EC7F52}">
      <dsp:nvSpPr>
        <dsp:cNvPr id="0" name=""/>
        <dsp:cNvSpPr/>
      </dsp:nvSpPr>
      <dsp:spPr>
        <a:xfrm rot="5400000">
          <a:off x="3273583" y="1547838"/>
          <a:ext cx="526046" cy="454685"/>
        </a:xfrm>
        <a:prstGeom prst="circularArrow">
          <a:avLst/>
        </a:prstGeom>
        <a:solidFill>
          <a:schemeClr val="accent5">
            <a:tint val="40000"/>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dsp:style>
    </dsp:sp>
    <dsp:sp modelId="{CCA800A3-EFA9-A54E-B818-CAA53871B205}">
      <dsp:nvSpPr>
        <dsp:cNvPr id="0" name=""/>
        <dsp:cNvSpPr/>
      </dsp:nvSpPr>
      <dsp:spPr>
        <a:xfrm rot="16200000" flipH="1">
          <a:off x="2261604" y="1551973"/>
          <a:ext cx="517779" cy="454685"/>
        </a:xfrm>
        <a:prstGeom prst="circularArrow">
          <a:avLst/>
        </a:prstGeom>
        <a:solidFill>
          <a:schemeClr val="accent5">
            <a:tint val="40000"/>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cycle4">
  <dgm:title val=""/>
  <dgm:desc val=""/>
  <dgm:catLst>
    <dgm:cat type="relationship" pri="26000"/>
    <dgm:cat type="cycle" pri="13000"/>
    <dgm:cat type="matrix" pri="4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ampData>
  <dgm:style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cycleMatrixDiagram">
    <dgm:varLst>
      <dgm:chMax val="1"/>
      <dgm:dir/>
      <dgm:animLvl val="lvl"/>
      <dgm:resizeHandles val="exact"/>
    </dgm:varLst>
    <dgm:alg type="composite">
      <dgm:param type="ar" val="1.3"/>
    </dgm:alg>
    <dgm:shape xmlns:r="http://schemas.openxmlformats.org/officeDocument/2006/relationships" r:blip="">
      <dgm:adjLst/>
    </dgm:shape>
    <dgm:presOf/>
    <dgm:constrLst>
      <dgm:constr type="w" for="ch" forName="children" refType="w"/>
      <dgm:constr type="h" for="ch" forName="children" refType="w" refFor="ch" refForName="children" fact="0.77"/>
      <dgm:constr type="ctrX" for="ch" forName="children" refType="w" fact="0.5"/>
      <dgm:constr type="ctrY" for="ch" forName="children" refType="h" fact="0.5"/>
      <dgm:constr type="w" for="ch" forName="circle" refType="w"/>
      <dgm:constr type="h" for="ch" forName="circle" refType="h"/>
      <dgm:constr type="ctrX" for="ch" forName="circle" refType="w" fact="0.5"/>
      <dgm:constr type="ctrY" for="ch" forName="circle" refType="h" fact="0.5"/>
      <dgm:constr type="w" for="ch" forName="center1" refType="w" fact="0.115"/>
      <dgm:constr type="h" for="ch" forName="center1" refType="w" fact="0.1"/>
      <dgm:constr type="ctrX" for="ch" forName="center1" refType="w" fact="0.5"/>
      <dgm:constr type="ctrY" for="ch" forName="center1" refType="h" fact="0.475"/>
      <dgm:constr type="w" for="ch" forName="center2" refType="w" fact="0.115"/>
      <dgm:constr type="h" for="ch" forName="center2" refType="w" fact="0.1"/>
      <dgm:constr type="ctrX" for="ch" forName="center2" refType="w" fact="0.5"/>
      <dgm:constr type="ctrY" for="ch" forName="center2" refType="h" fact="0.525"/>
    </dgm:constrLst>
    <dgm:ruleLst/>
    <dgm:choose name="Name0">
      <dgm:if name="Name1" axis="ch" ptType="node" func="cnt" op="gte" val="1">
        <dgm:layoutNode name="children">
          <dgm:alg type="composite">
            <dgm:param type="ar" val="1.3"/>
          </dgm:alg>
          <dgm:shape xmlns:r="http://schemas.openxmlformats.org/officeDocument/2006/relationships" r:blip="">
            <dgm:adjLst/>
          </dgm:shape>
          <dgm:presOf/>
          <dgm:choose name="Name2">
            <dgm:if name="Name3" func="var" arg="dir" op="equ" val="norm">
              <dgm:constrLst>
                <dgm:constr type="primFontSz" for="des" ptType="node" op="equ" val="65"/>
                <dgm:constr type="w" for="ch" forName="child1group" refType="w" fact="0.38"/>
                <dgm:constr type="h" for="ch" forName="child1group" refType="h" fact="0.32"/>
                <dgm:constr type="t" for="ch" forName="child1group"/>
                <dgm:constr type="l" for="ch" forName="child1group"/>
                <dgm:constr type="w" for="ch" forName="child2group" refType="w" fact="0.38"/>
                <dgm:constr type="h" for="ch" forName="child2group" refType="h" fact="0.32"/>
                <dgm:constr type="t" for="ch" forName="child2group"/>
                <dgm:constr type="r" for="ch" forName="child2group" refType="w"/>
                <dgm:constr type="w" for="ch" forName="child3group" refType="w" fact="0.38"/>
                <dgm:constr type="h" for="ch" forName="child3group" refType="h" fact="0.32"/>
                <dgm:constr type="b" for="ch" forName="child3group" refType="h"/>
                <dgm:constr type="r" for="ch" forName="child3group" refType="w"/>
                <dgm:constr type="w" for="ch" forName="child4group" refType="w" fact="0.38"/>
                <dgm:constr type="h" for="ch" forName="child4group" refType="h" fact="0.32"/>
                <dgm:constr type="b" for="ch" forName="child4group" refType="h"/>
                <dgm:constr type="l" for="ch" forName="child4group"/>
              </dgm:constrLst>
            </dgm:if>
            <dgm:else name="Name4">
              <dgm:constrLst>
                <dgm:constr type="primFontSz" for="des" ptType="node" op="equ" val="65"/>
                <dgm:constr type="w" for="ch" forName="child1group" refType="w" fact="0.38"/>
                <dgm:constr type="h" for="ch" forName="child1group" refType="h" fact="0.32"/>
                <dgm:constr type="t" for="ch" forName="child1group"/>
                <dgm:constr type="r" for="ch" forName="child1group" refType="w"/>
                <dgm:constr type="w" for="ch" forName="child2group" refType="w" fact="0.38"/>
                <dgm:constr type="h" for="ch" forName="child2group" refType="h" fact="0.32"/>
                <dgm:constr type="t" for="ch" forName="child2group"/>
                <dgm:constr type="l" for="ch" forName="child2group"/>
                <dgm:constr type="w" for="ch" forName="child3group" refType="w" fact="0.38"/>
                <dgm:constr type="h" for="ch" forName="child3group" refType="h" fact="0.32"/>
                <dgm:constr type="b" for="ch" forName="child3group" refType="h"/>
                <dgm:constr type="l" for="ch" forName="child3group"/>
                <dgm:constr type="w" for="ch" forName="child4group" refType="w" fact="0.38"/>
                <dgm:constr type="h" for="ch" forName="child4group" refType="h" fact="0.32"/>
                <dgm:constr type="b" for="ch" forName="child4group" refType="h"/>
                <dgm:constr type="r" for="ch" forName="child4group" refType="w"/>
              </dgm:constrLst>
            </dgm:else>
          </dgm:choose>
          <dgm:ruleLst/>
          <dgm:choose name="Name5">
            <dgm:if name="Name6" axis="ch ch" ptType="node node" st="1 1" cnt="1 0" func="cnt" op="gte" val="1">
              <dgm:layoutNode name="child1group">
                <dgm:alg type="composite">
                  <dgm:param type="horzAlign" val="none"/>
                  <dgm:param type="vertAlign" val="none"/>
                </dgm:alg>
                <dgm:shape xmlns:r="http://schemas.openxmlformats.org/officeDocument/2006/relationships" r:blip="">
                  <dgm:adjLst/>
                </dgm:shape>
                <dgm:presOf/>
                <dgm:choose name="Name7">
                  <dgm:if name="Name8" func="var" arg="dir" op="equ" val="norm">
                    <dgm:constrLst>
                      <dgm:constr type="w" for="ch" forName="child1" refType="w"/>
                      <dgm:constr type="h" for="ch" forName="child1" refType="h"/>
                      <dgm:constr type="t" for="ch" forName="child1"/>
                      <dgm:constr type="l" for="ch" forName="child1"/>
                      <dgm:constr type="w" for="ch" forName="child1Text" refType="w" fact="0.7"/>
                      <dgm:constr type="h" for="ch" forName="child1Text" refType="h" fact="0.75"/>
                      <dgm:constr type="t" for="ch" forName="child1Text"/>
                      <dgm:constr type="l" for="ch" forName="child1Text"/>
                    </dgm:constrLst>
                  </dgm:if>
                  <dgm:else name="Name9">
                    <dgm:constrLst>
                      <dgm:constr type="w" for="ch" forName="child1" refType="w"/>
                      <dgm:constr type="h" for="ch" forName="child1" refType="h"/>
                      <dgm:constr type="t" for="ch" forName="child1"/>
                      <dgm:constr type="r" for="ch" forName="child1" refType="w"/>
                      <dgm:constr type="w" for="ch" forName="child1Text" refType="w" fact="0.7"/>
                      <dgm:constr type="h" for="ch" forName="child1Text" refType="h" fact="0.75"/>
                      <dgm:constr type="t" for="ch" forName="child1Text"/>
                      <dgm:constr type="r" for="ch" forName="child1Text" refType="w"/>
                    </dgm:constrLst>
                  </dgm:else>
                </dgm:choose>
                <dgm:ruleLst/>
                <dgm:layoutNode name="child1" styleLbl="bgAcc1">
                  <dgm:alg type="sp"/>
                  <dgm:shape xmlns:r="http://schemas.openxmlformats.org/officeDocument/2006/relationships" type="roundRect" r:blip="" zOrderOff="-2">
                    <dgm:adjLst>
                      <dgm:adj idx="1" val="0.1"/>
                    </dgm:adjLst>
                  </dgm:shape>
                  <dgm:presOf axis="ch des" ptType="node node" st="1 1" cnt="1 0"/>
                  <dgm:constrLst/>
                  <dgm:ruleLst/>
                </dgm:layoutNode>
                <dgm:layoutNode name="child1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0"/>
          </dgm:choose>
          <dgm:choose name="Name11">
            <dgm:if name="Name12" axis="ch ch" ptType="node node" st="2 1" cnt="1 0" func="cnt" op="gte" val="1">
              <dgm:layoutNode name="child2group">
                <dgm:alg type="composite">
                  <dgm:param type="horzAlign" val="none"/>
                  <dgm:param type="vertAlign" val="none"/>
                </dgm:alg>
                <dgm:shape xmlns:r="http://schemas.openxmlformats.org/officeDocument/2006/relationships" r:blip="">
                  <dgm:adjLst/>
                </dgm:shape>
                <dgm:choose name="Name13">
                  <dgm:if name="Name14" func="var" arg="dir" op="equ" val="norm">
                    <dgm:constrLst>
                      <dgm:constr type="w" for="ch" forName="child2" refType="w"/>
                      <dgm:constr type="h" for="ch" forName="child2" refType="h"/>
                      <dgm:constr type="t" for="ch" forName="child2"/>
                      <dgm:constr type="r" for="ch" forName="child2" refType="w"/>
                      <dgm:constr type="w" for="ch" forName="child2Text" refType="w" fact="0.7"/>
                      <dgm:constr type="h" for="ch" forName="child2Text" refType="h" fact="0.75"/>
                      <dgm:constr type="t" for="ch" forName="child2Text"/>
                      <dgm:constr type="r" for="ch" forName="child2Text" refType="w"/>
                    </dgm:constrLst>
                  </dgm:if>
                  <dgm:else name="Name15">
                    <dgm:constrLst>
                      <dgm:constr type="w" for="ch" forName="child2" refType="w"/>
                      <dgm:constr type="h" for="ch" forName="child2" refType="h"/>
                      <dgm:constr type="t" for="ch" forName="child2"/>
                      <dgm:constr type="l" for="ch" forName="child2"/>
                      <dgm:constr type="w" for="ch" forName="child2Text" refType="w" fact="0.7"/>
                      <dgm:constr type="h" for="ch" forName="child2Text" refType="h" fact="0.75"/>
                      <dgm:constr type="t" for="ch" forName="child2Text"/>
                      <dgm:constr type="l" for="ch" forName="child2Text"/>
                    </dgm:constrLst>
                  </dgm:else>
                </dgm:choose>
                <dgm:ruleLst/>
                <dgm:layoutNode name="child2" styleLbl="bgAcc1">
                  <dgm:alg type="sp"/>
                  <dgm:shape xmlns:r="http://schemas.openxmlformats.org/officeDocument/2006/relationships" type="roundRect" r:blip="" zOrderOff="-2">
                    <dgm:adjLst>
                      <dgm:adj idx="1" val="0.1"/>
                    </dgm:adjLst>
                  </dgm:shape>
                  <dgm:presOf axis="ch des" ptType="node node" st="2 1" cnt="1 0"/>
                  <dgm:constrLst/>
                  <dgm:ruleLst/>
                </dgm:layoutNode>
                <dgm:layoutNode name="child2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6"/>
          </dgm:choose>
          <dgm:choose name="Name17">
            <dgm:if name="Name18" axis="ch ch" ptType="node node" st="3 1" cnt="1 0" func="cnt" op="gte" val="1">
              <dgm:layoutNode name="child3group">
                <dgm:alg type="composite">
                  <dgm:param type="horzAlign" val="none"/>
                  <dgm:param type="vertAlign" val="none"/>
                </dgm:alg>
                <dgm:shape xmlns:r="http://schemas.openxmlformats.org/officeDocument/2006/relationships" r:blip="">
                  <dgm:adjLst/>
                </dgm:shape>
                <dgm:presOf/>
                <dgm:choose name="Name19">
                  <dgm:if name="Name20" func="var" arg="dir" op="equ" val="norm">
                    <dgm:constrLst>
                      <dgm:constr type="w" for="ch" forName="child3" refType="w"/>
                      <dgm:constr type="h" for="ch" forName="child3" refType="h"/>
                      <dgm:constr type="b" for="ch" forName="child3" refType="h"/>
                      <dgm:constr type="r" for="ch" forName="child3" refType="w"/>
                      <dgm:constr type="w" for="ch" forName="child3Text" refType="w" fact="0.7"/>
                      <dgm:constr type="h" for="ch" forName="child3Text" refType="h" fact="0.75"/>
                      <dgm:constr type="b" for="ch" forName="child3Text" refType="h"/>
                      <dgm:constr type="r" for="ch" forName="child3Text" refType="w"/>
                    </dgm:constrLst>
                  </dgm:if>
                  <dgm:else name="Name21">
                    <dgm:constrLst>
                      <dgm:constr type="w" for="ch" forName="child3" refType="w"/>
                      <dgm:constr type="h" for="ch" forName="child3" refType="h"/>
                      <dgm:constr type="b" for="ch" forName="child3" refType="h"/>
                      <dgm:constr type="l" for="ch" forName="child3"/>
                      <dgm:constr type="w" for="ch" forName="child3Text" refType="w" fact="0.7"/>
                      <dgm:constr type="h" for="ch" forName="child3Text" refType="h" fact="0.75"/>
                      <dgm:constr type="b" for="ch" forName="child3Text" refType="h"/>
                      <dgm:constr type="l" for="ch" forName="child3Text"/>
                    </dgm:constrLst>
                  </dgm:else>
                </dgm:choose>
                <dgm:ruleLst/>
                <dgm:layoutNode name="child3" styleLbl="bgAcc1">
                  <dgm:alg type="sp"/>
                  <dgm:shape xmlns:r="http://schemas.openxmlformats.org/officeDocument/2006/relationships" type="roundRect" r:blip="" zOrderOff="-4">
                    <dgm:adjLst>
                      <dgm:adj idx="1" val="0.1"/>
                    </dgm:adjLst>
                  </dgm:shape>
                  <dgm:presOf axis="ch des" ptType="node node" st="3 1" cnt="1 0"/>
                  <dgm:constrLst/>
                  <dgm:ruleLst/>
                </dgm:layoutNode>
                <dgm:layoutNode name="child3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3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2"/>
          </dgm:choose>
          <dgm:choose name="Name23">
            <dgm:if name="Name24" axis="ch ch" ptType="node node" st="4 1" cnt="1 0" func="cnt" op="gte" val="1">
              <dgm:layoutNode name="child4group">
                <dgm:alg type="composite">
                  <dgm:param type="horzAlign" val="none"/>
                  <dgm:param type="vertAlign" val="none"/>
                </dgm:alg>
                <dgm:shape xmlns:r="http://schemas.openxmlformats.org/officeDocument/2006/relationships" r:blip="">
                  <dgm:adjLst/>
                </dgm:shape>
                <dgm:presOf/>
                <dgm:choose name="Name25">
                  <dgm:if name="Name26" func="var" arg="dir" op="equ" val="norm">
                    <dgm:constrLst>
                      <dgm:constr type="w" for="ch" forName="child4" refType="w"/>
                      <dgm:constr type="h" for="ch" forName="child4" refType="h"/>
                      <dgm:constr type="b" for="ch" forName="child4" refType="h"/>
                      <dgm:constr type="l" for="ch" forName="child4"/>
                      <dgm:constr type="w" for="ch" forName="child4Text" refType="w" fact="0.7"/>
                      <dgm:constr type="h" for="ch" forName="child4Text" refType="h" fact="0.75"/>
                      <dgm:constr type="b" for="ch" forName="child4Text" refType="h"/>
                      <dgm:constr type="l" for="ch" forName="child4Text"/>
                    </dgm:constrLst>
                  </dgm:if>
                  <dgm:else name="Name27">
                    <dgm:constrLst>
                      <dgm:constr type="w" for="ch" forName="child4" refType="w"/>
                      <dgm:constr type="h" for="ch" forName="child4" refType="h"/>
                      <dgm:constr type="b" for="ch" forName="child4" refType="h"/>
                      <dgm:constr type="r" for="ch" forName="child4" refType="w"/>
                      <dgm:constr type="w" for="ch" forName="child4Text" refType="w" fact="0.7"/>
                      <dgm:constr type="h" for="ch" forName="child4Text" refType="h" fact="0.75"/>
                      <dgm:constr type="b" for="ch" forName="child4Text" refType="h"/>
                      <dgm:constr type="r" for="ch" forName="child4Text" refType="w"/>
                    </dgm:constrLst>
                  </dgm:else>
                </dgm:choose>
                <dgm:ruleLst/>
                <dgm:layoutNode name="child4" styleLbl="bgAcc1">
                  <dgm:alg type="sp"/>
                  <dgm:shape xmlns:r="http://schemas.openxmlformats.org/officeDocument/2006/relationships" type="roundRect" r:blip="" zOrderOff="-4">
                    <dgm:adjLst>
                      <dgm:adj idx="1" val="0.1"/>
                    </dgm:adjLst>
                  </dgm:shape>
                  <dgm:presOf axis="ch des" ptType="node node" st="4 1" cnt="1 0"/>
                  <dgm:constrLst/>
                  <dgm:ruleLst/>
                </dgm:layoutNode>
                <dgm:layoutNode name="child4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4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8"/>
          </dgm:choose>
          <dgm:layoutNode name="childPlaceholder">
            <dgm:alg type="sp"/>
            <dgm:shape xmlns:r="http://schemas.openxmlformats.org/officeDocument/2006/relationships" r:blip="">
              <dgm:adjLst/>
            </dgm:shape>
            <dgm:presOf/>
            <dgm:constrLst/>
            <dgm:ruleLst/>
          </dgm:layoutNode>
        </dgm:layoutNode>
        <dgm:layoutNode name="circle">
          <dgm:alg type="composite">
            <dgm:param type="ar" val="1"/>
          </dgm:alg>
          <dgm:shape xmlns:r="http://schemas.openxmlformats.org/officeDocument/2006/relationships" r:blip="">
            <dgm:adjLst/>
          </dgm:shape>
          <dgm:presOf/>
          <dgm:choose name="Name29">
            <dgm:if name="Name30" func="var" arg="dir" op="equ" val="norm">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r" for="ch" forName="quadrant1" refType="w" fact="0.5"/>
                <dgm:constr type="r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l" for="ch" forName="quadrant2" refType="w" fact="0.5"/>
                <dgm:constr type="l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l" for="ch" forName="quadrant3" refType="w" fact="0.5"/>
                <dgm:constr type="l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r" for="ch" forName="quadrant4" refType="w" fact="0.5"/>
                <dgm:constr type="rOff" for="ch" forName="quadrant4" refType="w" fact="-0.01"/>
              </dgm:constrLst>
            </dgm:if>
            <dgm:else name="Name31">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l" for="ch" forName="quadrant1" refType="w" fact="0.5"/>
                <dgm:constr type="l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r" for="ch" forName="quadrant2" refType="w" fact="0.5"/>
                <dgm:constr type="r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r" for="ch" forName="quadrant3" refType="w" fact="0.5"/>
                <dgm:constr type="r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l" for="ch" forName="quadrant4" refType="w" fact="0.5"/>
                <dgm:constr type="lOff" for="ch" forName="quadrant4" refType="w" fact="0.01"/>
              </dgm:constrLst>
            </dgm:else>
          </dgm:choose>
          <dgm:ruleLst/>
          <dgm:layoutNode name="quadrant1" styleLbl="node1">
            <dgm:varLst>
              <dgm:chMax val="1"/>
              <dgm:bulletEnabled val="1"/>
            </dgm:varLst>
            <dgm:alg type="tx"/>
            <dgm:choose name="Name32">
              <dgm:if name="Name33" func="var" arg="dir" op="equ" val="norm">
                <dgm:shape xmlns:r="http://schemas.openxmlformats.org/officeDocument/2006/relationships" type="pieWedge" r:blip="">
                  <dgm:adjLst/>
                </dgm:shape>
              </dgm:if>
              <dgm:else name="Name34">
                <dgm:shape xmlns:r="http://schemas.openxmlformats.org/officeDocument/2006/relationships" rot="90" type="pieWedge" r:blip="">
                  <dgm:adjLst/>
                </dgm:shape>
              </dgm:else>
            </dgm:choose>
            <dgm:presOf axis="ch" ptType="node" cnt="1"/>
            <dgm:constrLst/>
            <dgm:ruleLst>
              <dgm:rule type="primFontSz" val="5" fact="NaN" max="NaN"/>
            </dgm:ruleLst>
          </dgm:layoutNode>
          <dgm:layoutNode name="quadrant2" styleLbl="node1">
            <dgm:varLst>
              <dgm:chMax val="1"/>
              <dgm:bulletEnabled val="1"/>
            </dgm:varLst>
            <dgm:alg type="tx"/>
            <dgm:choose name="Name35">
              <dgm:if name="Name36" func="var" arg="dir" op="equ" val="norm">
                <dgm:shape xmlns:r="http://schemas.openxmlformats.org/officeDocument/2006/relationships" rot="90" type="pieWedge" r:blip="">
                  <dgm:adjLst/>
                </dgm:shape>
              </dgm:if>
              <dgm:else name="Name37">
                <dgm:shape xmlns:r="http://schemas.openxmlformats.org/officeDocument/2006/relationships" type="pieWedge" r:blip="">
                  <dgm:adjLst/>
                </dgm:shape>
              </dgm:else>
            </dgm:choose>
            <dgm:presOf axis="ch" ptType="node" st="2" cnt="1"/>
            <dgm:constrLst/>
            <dgm:ruleLst>
              <dgm:rule type="primFontSz" val="5" fact="NaN" max="NaN"/>
            </dgm:ruleLst>
          </dgm:layoutNode>
          <dgm:layoutNode name="quadrant3" styleLbl="node1">
            <dgm:varLst>
              <dgm:chMax val="1"/>
              <dgm:bulletEnabled val="1"/>
            </dgm:varLst>
            <dgm:alg type="tx"/>
            <dgm:choose name="Name38">
              <dgm:if name="Name39" func="var" arg="dir" op="equ" val="norm">
                <dgm:shape xmlns:r="http://schemas.openxmlformats.org/officeDocument/2006/relationships" rot="180" type="pieWedge" r:blip="">
                  <dgm:adjLst/>
                </dgm:shape>
              </dgm:if>
              <dgm:else name="Name40">
                <dgm:shape xmlns:r="http://schemas.openxmlformats.org/officeDocument/2006/relationships" rot="270" type="pieWedge" r:blip="">
                  <dgm:adjLst/>
                </dgm:shape>
              </dgm:else>
            </dgm:choose>
            <dgm:presOf axis="ch" ptType="node" st="3" cnt="1"/>
            <dgm:constrLst/>
            <dgm:ruleLst>
              <dgm:rule type="primFontSz" val="5" fact="NaN" max="NaN"/>
            </dgm:ruleLst>
          </dgm:layoutNode>
          <dgm:layoutNode name="quadrant4" styleLbl="node1">
            <dgm:varLst>
              <dgm:chMax val="1"/>
              <dgm:bulletEnabled val="1"/>
            </dgm:varLst>
            <dgm:alg type="tx"/>
            <dgm:choose name="Name41">
              <dgm:if name="Name42" func="var" arg="dir" op="equ" val="norm">
                <dgm:shape xmlns:r="http://schemas.openxmlformats.org/officeDocument/2006/relationships" rot="270" type="pieWedge" r:blip="">
                  <dgm:adjLst/>
                </dgm:shape>
              </dgm:if>
              <dgm:else name="Name43">
                <dgm:shape xmlns:r="http://schemas.openxmlformats.org/officeDocument/2006/relationships" rot="180" type="pieWedge" r:blip="">
                  <dgm:adjLst/>
                </dgm:shape>
              </dgm:else>
            </dgm:choose>
            <dgm:presOf axis="ch" ptType="node" st="4" cnt="1"/>
            <dgm:constrLst/>
            <dgm:ruleLst>
              <dgm:rule type="primFontSz" val="5" fact="NaN" max="NaN"/>
            </dgm:ruleLst>
          </dgm:layoutNode>
          <dgm:layoutNode name="quadrantPlaceholder">
            <dgm:alg type="sp"/>
            <dgm:shape xmlns:r="http://schemas.openxmlformats.org/officeDocument/2006/relationships" r:blip="">
              <dgm:adjLst/>
            </dgm:shape>
            <dgm:presOf/>
            <dgm:constrLst/>
            <dgm:ruleLst/>
          </dgm:layoutNode>
        </dgm:layoutNode>
        <dgm:layoutNode name="center1" styleLbl="fgShp">
          <dgm:alg type="sp"/>
          <dgm:choose name="Name44">
            <dgm:if name="Name45" func="var" arg="dir" op="equ" val="norm">
              <dgm:shape xmlns:r="http://schemas.openxmlformats.org/officeDocument/2006/relationships" type="circularArrow" r:blip="" zOrderOff="16">
                <dgm:adjLst/>
              </dgm:shape>
            </dgm:if>
            <dgm:else name="Name46">
              <dgm:shape xmlns:r="http://schemas.openxmlformats.org/officeDocument/2006/relationships" rot="180" type="leftCircularArrow" r:blip="" zOrderOff="16">
                <dgm:adjLst/>
              </dgm:shape>
            </dgm:else>
          </dgm:choose>
          <dgm:presOf/>
          <dgm:constrLst/>
          <dgm:ruleLst/>
        </dgm:layoutNode>
        <dgm:layoutNode name="center2" styleLbl="fgShp">
          <dgm:alg type="sp"/>
          <dgm:choose name="Name47">
            <dgm:if name="Name48" func="var" arg="dir" op="equ" val="norm">
              <dgm:shape xmlns:r="http://schemas.openxmlformats.org/officeDocument/2006/relationships" rot="180" type="circularArrow" r:blip="" zOrderOff="16">
                <dgm:adjLst/>
              </dgm:shape>
            </dgm:if>
            <dgm:else name="Name49">
              <dgm:shape xmlns:r="http://schemas.openxmlformats.org/officeDocument/2006/relationships" type="leftCircularArrow" r:blip="" zOrderOff="16">
                <dgm:adjLst/>
              </dgm:shape>
            </dgm:else>
          </dgm:choose>
          <dgm:presOf/>
          <dgm:constrLst/>
          <dgm:ruleLst/>
        </dgm:layoutNode>
      </dgm:if>
      <dgm:else name="Name50"/>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293</Words>
  <Characters>1615</Characters>
  <Application>Microsoft Office Word</Application>
  <DocSecurity>0</DocSecurity>
  <Lines>13</Lines>
  <Paragraphs>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Ivanova</dc:creator>
  <cp:keywords/>
  <dc:description/>
  <cp:lastModifiedBy>Séverine Raphiou</cp:lastModifiedBy>
  <cp:revision>6</cp:revision>
  <dcterms:created xsi:type="dcterms:W3CDTF">2020-11-25T15:28:00Z</dcterms:created>
  <dcterms:modified xsi:type="dcterms:W3CDTF">2021-03-19T10:48:00Z</dcterms:modified>
</cp:coreProperties>
</file>